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A704" w14:textId="77777777" w:rsidR="002E563E" w:rsidRPr="00144FAE" w:rsidRDefault="002E563E" w:rsidP="00AA33AF"/>
    <w:p w14:paraId="40B626AF" w14:textId="762BE2F3" w:rsidR="00640F5B" w:rsidRPr="00144FAE" w:rsidRDefault="00C04A90" w:rsidP="00E94027">
      <w:pPr>
        <w:pStyle w:val="Titel2"/>
      </w:pPr>
      <w:r>
        <w:t>Lehreinheitenp</w:t>
      </w:r>
      <w:r w:rsidR="00574DC5">
        <w:t>rompt</w:t>
      </w:r>
    </w:p>
    <w:p w14:paraId="26F6E683" w14:textId="77777777" w:rsidR="00A5422B" w:rsidRDefault="00A5422B" w:rsidP="00AA33AF"/>
    <w:p w14:paraId="54E80DA1" w14:textId="207D2355" w:rsidR="00574DC5" w:rsidRPr="00574DC5" w:rsidRDefault="00574DC5" w:rsidP="00655FFA">
      <w:pPr>
        <w:pStyle w:val="berschrift1"/>
      </w:pPr>
      <w:r w:rsidRPr="00574DC5">
        <w:t>Ausgangslage</w:t>
      </w:r>
    </w:p>
    <w:p w14:paraId="1191E90D" w14:textId="77777777" w:rsidR="00574DC5" w:rsidRDefault="00574DC5" w:rsidP="00574DC5">
      <w:r>
        <w:t xml:space="preserve">Du bist ein Hochschullehrer im Fach </w:t>
      </w:r>
      <w:r w:rsidRPr="00574DC5">
        <w:rPr>
          <w:highlight w:val="yellow"/>
        </w:rPr>
        <w:t>Erziehungswissenschaft</w:t>
      </w:r>
      <w:r>
        <w:t xml:space="preserve"> und ein erfahrener Instructional Designer. Du hast das Ziel, Lehrveranstaltungen gemäß des Constructive Alignments zu gestalten und nutzt dabei aktuelle Erkenntnisse aus der Lernforschung. </w:t>
      </w:r>
    </w:p>
    <w:p w14:paraId="764C8475" w14:textId="77777777" w:rsidR="00574DC5" w:rsidRDefault="00574DC5" w:rsidP="00574DC5"/>
    <w:p w14:paraId="570893BE" w14:textId="593DC3B7" w:rsidR="00574DC5" w:rsidRPr="00574DC5" w:rsidRDefault="00655FFA" w:rsidP="00655FFA">
      <w:pPr>
        <w:pStyle w:val="berschrift1"/>
      </w:pPr>
      <w:r>
        <w:t>Auftrag</w:t>
      </w:r>
    </w:p>
    <w:p w14:paraId="75995CBA" w14:textId="4FF17296" w:rsidR="002C3D0A" w:rsidRPr="00C44B8B" w:rsidRDefault="002C3D0A" w:rsidP="002C3D0A">
      <w:r>
        <w:t xml:space="preserve">Hilf mir eine Lehreinheit mit einer </w:t>
      </w:r>
      <w:r w:rsidRPr="00CA6199">
        <w:rPr>
          <w:highlight w:val="yellow"/>
        </w:rPr>
        <w:t>Vor</w:t>
      </w:r>
      <w:r w:rsidR="001D785A" w:rsidRPr="00CA6199">
        <w:rPr>
          <w:highlight w:val="yellow"/>
        </w:rPr>
        <w:t>bereitungsphase von 2 Stunden, 90 Minuten Lehrveranstaltungssitzung und keine Nachbereitung</w:t>
      </w:r>
      <w:r w:rsidR="001D785A">
        <w:t xml:space="preserve"> </w:t>
      </w:r>
      <w:r w:rsidR="00A91689">
        <w:t>zum Thema „</w:t>
      </w:r>
      <w:r w:rsidR="00A91689" w:rsidRPr="00574DC5">
        <w:rPr>
          <w:highlight w:val="yellow"/>
        </w:rPr>
        <w:t>Chancen des Ungradings in Schulen</w:t>
      </w:r>
      <w:r w:rsidR="00A91689">
        <w:t xml:space="preserve">“ </w:t>
      </w:r>
      <w:r>
        <w:t xml:space="preserve">zu </w:t>
      </w:r>
      <w:r w:rsidR="00A91689">
        <w:t>planen</w:t>
      </w:r>
      <w:r w:rsidRPr="00C44B8B">
        <w:t>.</w:t>
      </w:r>
      <w:r>
        <w:t xml:space="preserve"> Berücksichtige dabei die unten genannten externen Voraussetzungen der Lehrveranstaltung und die internen Voraussetzungen der Lernenden</w:t>
      </w:r>
      <w:r w:rsidR="00A91689">
        <w:t xml:space="preserve"> und achte darauf, dass die im Folgenden beschriebenen Lernzielen durch die</w:t>
      </w:r>
      <w:r w:rsidR="00BF3ACE">
        <w:t xml:space="preserve"> Lehreinheit </w:t>
      </w:r>
      <w:r w:rsidR="00A91689">
        <w:t>erreicht werden können</w:t>
      </w:r>
      <w:r>
        <w:t>.</w:t>
      </w:r>
    </w:p>
    <w:p w14:paraId="2C6D502C" w14:textId="77777777" w:rsidR="00261C25" w:rsidRDefault="00261C25" w:rsidP="00574DC5">
      <w:pPr>
        <w:rPr>
          <w:b/>
          <w:bCs/>
        </w:rPr>
      </w:pPr>
    </w:p>
    <w:p w14:paraId="1440AD16" w14:textId="76F38403" w:rsidR="00574DC5" w:rsidRDefault="00574DC5" w:rsidP="00385337">
      <w:pPr>
        <w:pStyle w:val="berschrift1"/>
      </w:pPr>
      <w:r w:rsidRPr="00574DC5">
        <w:t>Voraussetzungen</w:t>
      </w:r>
      <w:r>
        <w:t xml:space="preserve"> der gesamten Lehrveranstaltung</w:t>
      </w:r>
    </w:p>
    <w:p w14:paraId="1668E8CB" w14:textId="0BC8C986" w:rsidR="00385337" w:rsidRPr="00385337" w:rsidRDefault="00385337" w:rsidP="00385337">
      <w:pPr>
        <w:rPr>
          <w:b/>
          <w:bCs/>
          <w:i/>
          <w:iCs/>
          <w:color w:val="0762C8" w:themeColor="accent1"/>
        </w:rPr>
      </w:pPr>
      <w:r w:rsidRPr="00385337">
        <w:rPr>
          <w:b/>
          <w:bCs/>
          <w:i/>
          <w:iCs/>
          <w:color w:val="0762C8" w:themeColor="accent1"/>
        </w:rPr>
        <w:t>Externe Voraussetzungen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6655"/>
      </w:tblGrid>
      <w:tr w:rsidR="002921C8" w:rsidRPr="00EC178E" w14:paraId="7BFDCBD7" w14:textId="77777777" w:rsidTr="002703A4">
        <w:tc>
          <w:tcPr>
            <w:tcW w:w="2830" w:type="dxa"/>
          </w:tcPr>
          <w:p w14:paraId="0C741865" w14:textId="77777777" w:rsidR="002921C8" w:rsidRPr="00015574" w:rsidRDefault="002921C8" w:rsidP="002703A4">
            <w:pPr>
              <w:jc w:val="left"/>
              <w:rPr>
                <w:b/>
                <w:bCs/>
                <w:sz w:val="18"/>
                <w:szCs w:val="18"/>
              </w:rPr>
            </w:pPr>
            <w:r w:rsidRPr="00015574">
              <w:rPr>
                <w:b/>
                <w:bCs/>
                <w:sz w:val="18"/>
                <w:szCs w:val="18"/>
              </w:rPr>
              <w:t>Gruppengröße</w:t>
            </w:r>
          </w:p>
        </w:tc>
        <w:tc>
          <w:tcPr>
            <w:tcW w:w="6655" w:type="dxa"/>
          </w:tcPr>
          <w:p w14:paraId="5CD895F5" w14:textId="77777777" w:rsidR="002921C8" w:rsidRPr="00015574" w:rsidRDefault="002921C8" w:rsidP="002703A4">
            <w:pPr>
              <w:jc w:val="left"/>
              <w:rPr>
                <w:sz w:val="18"/>
                <w:szCs w:val="18"/>
                <w:highlight w:val="yellow"/>
              </w:rPr>
            </w:pPr>
            <w:r w:rsidRPr="00015574">
              <w:rPr>
                <w:sz w:val="18"/>
                <w:szCs w:val="18"/>
                <w:highlight w:val="yellow"/>
              </w:rPr>
              <w:t>35 Studierende</w:t>
            </w:r>
          </w:p>
        </w:tc>
      </w:tr>
      <w:tr w:rsidR="002921C8" w:rsidRPr="00EC178E" w14:paraId="228E0B0D" w14:textId="77777777" w:rsidTr="002703A4">
        <w:tc>
          <w:tcPr>
            <w:tcW w:w="2830" w:type="dxa"/>
          </w:tcPr>
          <w:p w14:paraId="5281F044" w14:textId="77777777" w:rsidR="002921C8" w:rsidRPr="00015574" w:rsidRDefault="002921C8" w:rsidP="002703A4">
            <w:pPr>
              <w:jc w:val="left"/>
              <w:rPr>
                <w:b/>
                <w:bCs/>
                <w:sz w:val="18"/>
                <w:szCs w:val="18"/>
              </w:rPr>
            </w:pPr>
            <w:r w:rsidRPr="00015574">
              <w:rPr>
                <w:b/>
                <w:bCs/>
                <w:sz w:val="18"/>
                <w:szCs w:val="18"/>
              </w:rPr>
              <w:t>Räumliche/Mediale Ausstattung</w:t>
            </w:r>
          </w:p>
        </w:tc>
        <w:tc>
          <w:tcPr>
            <w:tcW w:w="6655" w:type="dxa"/>
          </w:tcPr>
          <w:p w14:paraId="5DEB2F9A" w14:textId="77777777" w:rsidR="002921C8" w:rsidRPr="00015574" w:rsidRDefault="002921C8" w:rsidP="002703A4">
            <w:pPr>
              <w:jc w:val="left"/>
              <w:rPr>
                <w:sz w:val="18"/>
                <w:szCs w:val="18"/>
                <w:highlight w:val="yellow"/>
              </w:rPr>
            </w:pPr>
            <w:r w:rsidRPr="00015574">
              <w:rPr>
                <w:sz w:val="18"/>
                <w:szCs w:val="18"/>
                <w:highlight w:val="yellow"/>
              </w:rPr>
              <w:t>Seminarraum, flexibel bestuhlt, Beamer, Flipchart, Wandtafel, Learningmanagement-System, Videokonferenzsystem</w:t>
            </w:r>
          </w:p>
        </w:tc>
      </w:tr>
      <w:tr w:rsidR="002921C8" w:rsidRPr="00EC178E" w14:paraId="4912334E" w14:textId="77777777" w:rsidTr="002703A4">
        <w:tc>
          <w:tcPr>
            <w:tcW w:w="2830" w:type="dxa"/>
          </w:tcPr>
          <w:p w14:paraId="3E4ABEF9" w14:textId="77777777" w:rsidR="002921C8" w:rsidRPr="00015574" w:rsidRDefault="002921C8" w:rsidP="002703A4">
            <w:pPr>
              <w:jc w:val="left"/>
              <w:rPr>
                <w:b/>
                <w:bCs/>
                <w:sz w:val="18"/>
                <w:szCs w:val="18"/>
              </w:rPr>
            </w:pPr>
            <w:r w:rsidRPr="00015574">
              <w:rPr>
                <w:b/>
                <w:bCs/>
                <w:sz w:val="18"/>
                <w:szCs w:val="18"/>
              </w:rPr>
              <w:t>Zur Verfügung stehende Zeit, ECTS-Zahl</w:t>
            </w:r>
          </w:p>
        </w:tc>
        <w:tc>
          <w:tcPr>
            <w:tcW w:w="6655" w:type="dxa"/>
          </w:tcPr>
          <w:p w14:paraId="548D3AB6" w14:textId="77777777" w:rsidR="002921C8" w:rsidRPr="00015574" w:rsidRDefault="002921C8" w:rsidP="002703A4">
            <w:pPr>
              <w:jc w:val="left"/>
              <w:rPr>
                <w:sz w:val="18"/>
                <w:szCs w:val="18"/>
                <w:highlight w:val="yellow"/>
              </w:rPr>
            </w:pPr>
            <w:r w:rsidRPr="00015574">
              <w:rPr>
                <w:sz w:val="18"/>
                <w:szCs w:val="18"/>
                <w:highlight w:val="yellow"/>
              </w:rPr>
              <w:t>15 x 90 min, 4 ECTS, d.h. 120 Arbeitsstunden insgesamt</w:t>
            </w:r>
          </w:p>
        </w:tc>
      </w:tr>
      <w:tr w:rsidR="002921C8" w:rsidRPr="00EC178E" w14:paraId="5EDC4109" w14:textId="77777777" w:rsidTr="002703A4">
        <w:tc>
          <w:tcPr>
            <w:tcW w:w="2830" w:type="dxa"/>
          </w:tcPr>
          <w:p w14:paraId="5A471359" w14:textId="77777777" w:rsidR="002921C8" w:rsidRPr="00015574" w:rsidRDefault="002921C8" w:rsidP="002703A4">
            <w:pPr>
              <w:jc w:val="left"/>
              <w:rPr>
                <w:b/>
                <w:bCs/>
                <w:sz w:val="18"/>
                <w:szCs w:val="18"/>
              </w:rPr>
            </w:pPr>
            <w:r w:rsidRPr="00015574">
              <w:rPr>
                <w:b/>
                <w:bCs/>
                <w:sz w:val="18"/>
                <w:szCs w:val="18"/>
              </w:rPr>
              <w:t xml:space="preserve">Studienphase </w:t>
            </w:r>
          </w:p>
        </w:tc>
        <w:tc>
          <w:tcPr>
            <w:tcW w:w="6655" w:type="dxa"/>
          </w:tcPr>
          <w:p w14:paraId="73BE1944" w14:textId="77777777" w:rsidR="002921C8" w:rsidRPr="00015574" w:rsidRDefault="002921C8" w:rsidP="002703A4">
            <w:pPr>
              <w:jc w:val="left"/>
              <w:rPr>
                <w:sz w:val="18"/>
                <w:szCs w:val="18"/>
                <w:highlight w:val="yellow"/>
              </w:rPr>
            </w:pPr>
            <w:r w:rsidRPr="00015574">
              <w:rPr>
                <w:sz w:val="18"/>
                <w:szCs w:val="18"/>
                <w:highlight w:val="yellow"/>
              </w:rPr>
              <w:t>1. Semester im Master-Studiengang</w:t>
            </w:r>
          </w:p>
        </w:tc>
      </w:tr>
      <w:tr w:rsidR="002921C8" w:rsidRPr="00EC178E" w14:paraId="4B7C4FBC" w14:textId="77777777" w:rsidTr="002703A4">
        <w:tc>
          <w:tcPr>
            <w:tcW w:w="2830" w:type="dxa"/>
          </w:tcPr>
          <w:p w14:paraId="42B7CF82" w14:textId="77777777" w:rsidR="002921C8" w:rsidRPr="00015574" w:rsidRDefault="002921C8" w:rsidP="002703A4">
            <w:pPr>
              <w:jc w:val="left"/>
              <w:rPr>
                <w:b/>
                <w:bCs/>
                <w:sz w:val="18"/>
                <w:szCs w:val="18"/>
              </w:rPr>
            </w:pPr>
            <w:r w:rsidRPr="00015574">
              <w:rPr>
                <w:b/>
                <w:bCs/>
                <w:sz w:val="18"/>
                <w:szCs w:val="18"/>
              </w:rPr>
              <w:t>Pflicht oder freiwillig?</w:t>
            </w:r>
          </w:p>
        </w:tc>
        <w:tc>
          <w:tcPr>
            <w:tcW w:w="6655" w:type="dxa"/>
          </w:tcPr>
          <w:p w14:paraId="20A094E1" w14:textId="77777777" w:rsidR="002921C8" w:rsidRPr="00015574" w:rsidRDefault="002921C8" w:rsidP="002703A4">
            <w:pPr>
              <w:jc w:val="left"/>
              <w:rPr>
                <w:sz w:val="18"/>
                <w:szCs w:val="18"/>
                <w:highlight w:val="yellow"/>
              </w:rPr>
            </w:pPr>
            <w:r w:rsidRPr="00015574">
              <w:rPr>
                <w:sz w:val="18"/>
                <w:szCs w:val="18"/>
                <w:highlight w:val="yellow"/>
              </w:rPr>
              <w:t>Freiwillig</w:t>
            </w:r>
          </w:p>
        </w:tc>
      </w:tr>
    </w:tbl>
    <w:p w14:paraId="7B0BAA86" w14:textId="77777777" w:rsidR="002921C8" w:rsidRDefault="002921C8" w:rsidP="002921C8"/>
    <w:p w14:paraId="0999BE9C" w14:textId="77777777" w:rsidR="002921C8" w:rsidRPr="00C16972" w:rsidRDefault="002921C8" w:rsidP="002921C8">
      <w:pPr>
        <w:rPr>
          <w:b/>
          <w:bCs/>
          <w:i/>
          <w:iCs/>
          <w:color w:val="0762C8" w:themeColor="accent1"/>
        </w:rPr>
      </w:pPr>
      <w:r w:rsidRPr="00C16972">
        <w:rPr>
          <w:b/>
          <w:bCs/>
          <w:i/>
          <w:iCs/>
          <w:color w:val="0762C8" w:themeColor="accent1"/>
        </w:rPr>
        <w:t>Interne Voraussetzungen</w:t>
      </w:r>
      <w:r>
        <w:rPr>
          <w:b/>
          <w:bCs/>
          <w:i/>
          <w:iCs/>
          <w:color w:val="0762C8" w:themeColor="accent1"/>
        </w:rPr>
        <w:t xml:space="preserve"> der Studierenden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6655"/>
      </w:tblGrid>
      <w:tr w:rsidR="002921C8" w:rsidRPr="00EC178E" w14:paraId="795D67DA" w14:textId="77777777" w:rsidTr="002703A4">
        <w:tc>
          <w:tcPr>
            <w:tcW w:w="2830" w:type="dxa"/>
          </w:tcPr>
          <w:p w14:paraId="6A3217BF" w14:textId="77777777" w:rsidR="002921C8" w:rsidRPr="00015574" w:rsidRDefault="002921C8" w:rsidP="002703A4">
            <w:pPr>
              <w:jc w:val="left"/>
              <w:rPr>
                <w:b/>
                <w:bCs/>
                <w:sz w:val="18"/>
                <w:szCs w:val="18"/>
              </w:rPr>
            </w:pPr>
            <w:r w:rsidRPr="00015574">
              <w:rPr>
                <w:b/>
                <w:bCs/>
                <w:sz w:val="18"/>
                <w:szCs w:val="18"/>
              </w:rPr>
              <w:t>Vorwissen – was wissen die Studierenden schon rund um das Thema der Lehrveranstaltung?</w:t>
            </w:r>
          </w:p>
          <w:p w14:paraId="1EC5F99E" w14:textId="77777777" w:rsidR="002921C8" w:rsidRPr="00015574" w:rsidRDefault="002921C8" w:rsidP="002703A4">
            <w:pPr>
              <w:jc w:val="left"/>
              <w:rPr>
                <w:b/>
                <w:bCs/>
                <w:sz w:val="18"/>
                <w:szCs w:val="18"/>
              </w:rPr>
            </w:pPr>
          </w:p>
        </w:tc>
        <w:tc>
          <w:tcPr>
            <w:tcW w:w="6655" w:type="dxa"/>
          </w:tcPr>
          <w:p w14:paraId="2C05E636" w14:textId="77777777" w:rsidR="002921C8" w:rsidRPr="00015574" w:rsidRDefault="002921C8" w:rsidP="002703A4">
            <w:pPr>
              <w:jc w:val="left"/>
              <w:rPr>
                <w:sz w:val="18"/>
                <w:szCs w:val="18"/>
                <w:highlight w:val="yellow"/>
              </w:rPr>
            </w:pPr>
            <w:r w:rsidRPr="00015574">
              <w:rPr>
                <w:sz w:val="18"/>
                <w:szCs w:val="18"/>
                <w:highlight w:val="yellow"/>
              </w:rPr>
              <w:t>Die Studierenden haben in ihrer eigenen Bildungsbiografie Noten als gegeben kennengelernt, damit aber sehr unterschiedliche Erfahrungen gemacht. Manche Studierende zweifeln Noten nicht an und sind überzeugt, dass es Noten braucht, damit Schülerinnen lernen. Andere sehen Noten kritisch und suchen Ideen für alternative Leistungsrückmeldungen und Argumente, wie sie ihre kritische Haltung gegenüber Noten vor Eltern und Kolleginnen vertreten können.</w:t>
            </w:r>
          </w:p>
        </w:tc>
      </w:tr>
      <w:tr w:rsidR="002921C8" w:rsidRPr="00EC178E" w14:paraId="3B6ED8E0" w14:textId="77777777" w:rsidTr="002703A4">
        <w:tc>
          <w:tcPr>
            <w:tcW w:w="2830" w:type="dxa"/>
          </w:tcPr>
          <w:p w14:paraId="57FDB541" w14:textId="2FD69275" w:rsidR="002921C8" w:rsidRPr="00015574" w:rsidRDefault="002921C8" w:rsidP="002703A4">
            <w:pPr>
              <w:jc w:val="left"/>
              <w:rPr>
                <w:b/>
                <w:bCs/>
                <w:sz w:val="18"/>
                <w:szCs w:val="18"/>
              </w:rPr>
            </w:pPr>
            <w:r w:rsidRPr="00015574">
              <w:rPr>
                <w:b/>
                <w:bCs/>
                <w:sz w:val="18"/>
                <w:szCs w:val="18"/>
              </w:rPr>
              <w:t>Was erwarten sie von der Lehrveranstaltung</w:t>
            </w:r>
          </w:p>
        </w:tc>
        <w:tc>
          <w:tcPr>
            <w:tcW w:w="6655" w:type="dxa"/>
          </w:tcPr>
          <w:p w14:paraId="3B1F50E3" w14:textId="77777777" w:rsidR="002921C8" w:rsidRPr="00015574" w:rsidRDefault="002921C8" w:rsidP="002703A4">
            <w:pPr>
              <w:jc w:val="left"/>
              <w:rPr>
                <w:sz w:val="18"/>
                <w:szCs w:val="18"/>
                <w:highlight w:val="yellow"/>
              </w:rPr>
            </w:pPr>
            <w:r w:rsidRPr="00015574">
              <w:rPr>
                <w:sz w:val="18"/>
                <w:szCs w:val="18"/>
                <w:highlight w:val="yellow"/>
              </w:rPr>
              <w:t>Zu erfahren, warum Noten sinnvoll sind</w:t>
            </w:r>
          </w:p>
        </w:tc>
      </w:tr>
      <w:tr w:rsidR="002921C8" w:rsidRPr="00EC178E" w14:paraId="20D5A2D9" w14:textId="77777777" w:rsidTr="002703A4">
        <w:tc>
          <w:tcPr>
            <w:tcW w:w="2830" w:type="dxa"/>
          </w:tcPr>
          <w:p w14:paraId="0564F164" w14:textId="3187A515" w:rsidR="002921C8" w:rsidRPr="00015574" w:rsidRDefault="002921C8" w:rsidP="002703A4">
            <w:pPr>
              <w:jc w:val="left"/>
              <w:rPr>
                <w:b/>
                <w:bCs/>
                <w:sz w:val="18"/>
                <w:szCs w:val="18"/>
              </w:rPr>
            </w:pPr>
            <w:r w:rsidRPr="00015574">
              <w:rPr>
                <w:b/>
                <w:bCs/>
                <w:sz w:val="18"/>
                <w:szCs w:val="18"/>
              </w:rPr>
              <w:t>Interesse – wofür interessieren sich die Studierenden?</w:t>
            </w:r>
          </w:p>
        </w:tc>
        <w:tc>
          <w:tcPr>
            <w:tcW w:w="6655" w:type="dxa"/>
          </w:tcPr>
          <w:p w14:paraId="0C8D3923" w14:textId="77777777" w:rsidR="002921C8" w:rsidRPr="00015574" w:rsidRDefault="002921C8" w:rsidP="002703A4">
            <w:pPr>
              <w:jc w:val="left"/>
              <w:rPr>
                <w:sz w:val="18"/>
                <w:szCs w:val="18"/>
                <w:highlight w:val="yellow"/>
              </w:rPr>
            </w:pPr>
            <w:r w:rsidRPr="00015574">
              <w:rPr>
                <w:sz w:val="18"/>
                <w:szCs w:val="18"/>
                <w:highlight w:val="yellow"/>
              </w:rPr>
              <w:t>Wie man eine innovative Position über Noten vor Eltern und Kollegen vertreten kann</w:t>
            </w:r>
          </w:p>
        </w:tc>
      </w:tr>
      <w:tr w:rsidR="002921C8" w:rsidRPr="00EC178E" w14:paraId="7B35B94C" w14:textId="77777777" w:rsidTr="002703A4">
        <w:tc>
          <w:tcPr>
            <w:tcW w:w="2830" w:type="dxa"/>
          </w:tcPr>
          <w:p w14:paraId="109F01B1" w14:textId="26445995" w:rsidR="002921C8" w:rsidRPr="00015574" w:rsidRDefault="002921C8" w:rsidP="002703A4">
            <w:pPr>
              <w:jc w:val="left"/>
              <w:rPr>
                <w:b/>
                <w:bCs/>
                <w:sz w:val="18"/>
                <w:szCs w:val="18"/>
              </w:rPr>
            </w:pPr>
            <w:r w:rsidRPr="00015574">
              <w:rPr>
                <w:b/>
                <w:bCs/>
                <w:sz w:val="18"/>
                <w:szCs w:val="18"/>
              </w:rPr>
              <w:t>Sind sie eher motiviert für die Lehrveranstaltung oder nicht?</w:t>
            </w:r>
          </w:p>
        </w:tc>
        <w:tc>
          <w:tcPr>
            <w:tcW w:w="6655" w:type="dxa"/>
          </w:tcPr>
          <w:p w14:paraId="3F109BCC" w14:textId="77777777" w:rsidR="002921C8" w:rsidRPr="00015574" w:rsidRDefault="002921C8" w:rsidP="002703A4">
            <w:pPr>
              <w:jc w:val="left"/>
              <w:rPr>
                <w:sz w:val="18"/>
                <w:szCs w:val="18"/>
                <w:highlight w:val="yellow"/>
              </w:rPr>
            </w:pPr>
            <w:r w:rsidRPr="00015574">
              <w:rPr>
                <w:sz w:val="18"/>
                <w:szCs w:val="18"/>
                <w:highlight w:val="yellow"/>
              </w:rPr>
              <w:t>Ja. Sehr motiviert</w:t>
            </w:r>
          </w:p>
        </w:tc>
      </w:tr>
      <w:tr w:rsidR="002921C8" w:rsidRPr="00EC178E" w14:paraId="6377321D" w14:textId="77777777" w:rsidTr="002703A4">
        <w:tc>
          <w:tcPr>
            <w:tcW w:w="2830" w:type="dxa"/>
          </w:tcPr>
          <w:p w14:paraId="7E49A312" w14:textId="6D511EEB" w:rsidR="002921C8" w:rsidRPr="00015574" w:rsidRDefault="002921C8" w:rsidP="002703A4">
            <w:pPr>
              <w:jc w:val="left"/>
              <w:rPr>
                <w:b/>
                <w:bCs/>
                <w:sz w:val="18"/>
                <w:szCs w:val="18"/>
              </w:rPr>
            </w:pPr>
            <w:r w:rsidRPr="00015574">
              <w:rPr>
                <w:b/>
                <w:bCs/>
                <w:sz w:val="18"/>
                <w:szCs w:val="18"/>
              </w:rPr>
              <w:t>Wie arbeiten und lernen sie bisher alleine und in Lehrveranstaltungen?</w:t>
            </w:r>
          </w:p>
        </w:tc>
        <w:tc>
          <w:tcPr>
            <w:tcW w:w="6655" w:type="dxa"/>
          </w:tcPr>
          <w:p w14:paraId="6A01D5E2" w14:textId="77777777" w:rsidR="002921C8" w:rsidRPr="00015574" w:rsidRDefault="002921C8" w:rsidP="002703A4">
            <w:pPr>
              <w:jc w:val="left"/>
              <w:rPr>
                <w:sz w:val="18"/>
                <w:szCs w:val="18"/>
                <w:highlight w:val="yellow"/>
              </w:rPr>
            </w:pPr>
            <w:r w:rsidRPr="00015574">
              <w:rPr>
                <w:sz w:val="18"/>
                <w:szCs w:val="18"/>
                <w:highlight w:val="yellow"/>
              </w:rPr>
              <w:t>Sie sind das selbständige Arbeiten gewohnt. Sie lesen viel. Sie kennen das Arbeiten in Gruppen.</w:t>
            </w:r>
          </w:p>
        </w:tc>
      </w:tr>
    </w:tbl>
    <w:p w14:paraId="6ECA7BC4" w14:textId="77777777" w:rsidR="002921C8" w:rsidRDefault="002921C8" w:rsidP="002921C8"/>
    <w:p w14:paraId="07E86925" w14:textId="164D1400" w:rsidR="00CA6199" w:rsidRDefault="00CA6199" w:rsidP="00CA6199">
      <w:pPr>
        <w:pStyle w:val="berschrift1"/>
      </w:pPr>
      <w:r>
        <w:t xml:space="preserve">Zu erreichende Lernziele </w:t>
      </w:r>
    </w:p>
    <w:p w14:paraId="154DBC54" w14:textId="77777777" w:rsidR="00CA6199" w:rsidRPr="00CA6199" w:rsidRDefault="00CA6199" w:rsidP="00CA6199"/>
    <w:tbl>
      <w:tblPr>
        <w:tblStyle w:val="EinfacheTabelle1"/>
        <w:tblW w:w="9918" w:type="dxa"/>
        <w:tblBorders>
          <w:insideH w:val="single" w:sz="4" w:space="0" w:color="auto"/>
          <w:insideV w:val="single" w:sz="4" w:space="0" w:color="auto"/>
        </w:tblBorders>
        <w:tblLayout w:type="fixed"/>
        <w:tblLook w:val="0400" w:firstRow="0" w:lastRow="0" w:firstColumn="0" w:lastColumn="0" w:noHBand="0" w:noVBand="1"/>
      </w:tblPr>
      <w:tblGrid>
        <w:gridCol w:w="2972"/>
        <w:gridCol w:w="6946"/>
      </w:tblGrid>
      <w:tr w:rsidR="00CA6199" w:rsidRPr="007F77B6" w14:paraId="3AA967CF" w14:textId="77777777" w:rsidTr="00CA6199">
        <w:trPr>
          <w:cnfStyle w:val="000000100000" w:firstRow="0" w:lastRow="0" w:firstColumn="0" w:lastColumn="0" w:oddVBand="0" w:evenVBand="0" w:oddHBand="1" w:evenHBand="0" w:firstRowFirstColumn="0" w:firstRowLastColumn="0" w:lastRowFirstColumn="0" w:lastRowLastColumn="0"/>
          <w:trHeight w:val="483"/>
        </w:trPr>
        <w:tc>
          <w:tcPr>
            <w:tcW w:w="2972" w:type="dxa"/>
            <w:vAlign w:val="center"/>
          </w:tcPr>
          <w:p w14:paraId="7A166AE2" w14:textId="77777777" w:rsidR="00CA6199" w:rsidRPr="007F77B6" w:rsidRDefault="00CA6199" w:rsidP="002703A4">
            <w:pPr>
              <w:jc w:val="left"/>
            </w:pPr>
          </w:p>
        </w:tc>
        <w:tc>
          <w:tcPr>
            <w:tcW w:w="6946" w:type="dxa"/>
          </w:tcPr>
          <w:p w14:paraId="206415EA" w14:textId="3F46DBF7" w:rsidR="00CA6199" w:rsidRPr="007F77B6" w:rsidRDefault="00CA6199" w:rsidP="002703A4">
            <w:pPr>
              <w:jc w:val="left"/>
            </w:pPr>
            <w:r w:rsidRPr="007F77B6">
              <w:rPr>
                <w:b/>
                <w:bCs/>
              </w:rPr>
              <w:t xml:space="preserve">Lernziele </w:t>
            </w:r>
          </w:p>
        </w:tc>
      </w:tr>
      <w:tr w:rsidR="00CA6199" w:rsidRPr="00D14C27" w14:paraId="076F2173" w14:textId="77777777" w:rsidTr="002703A4">
        <w:trPr>
          <w:trHeight w:val="1191"/>
        </w:trPr>
        <w:tc>
          <w:tcPr>
            <w:tcW w:w="2972" w:type="dxa"/>
            <w:vAlign w:val="center"/>
          </w:tcPr>
          <w:p w14:paraId="100033B6" w14:textId="77777777" w:rsidR="00CA6199" w:rsidRPr="00990187" w:rsidRDefault="00CA6199" w:rsidP="002703A4">
            <w:pPr>
              <w:jc w:val="left"/>
              <w:rPr>
                <w:sz w:val="24"/>
                <w:szCs w:val="24"/>
              </w:rPr>
            </w:pPr>
            <w:r w:rsidRPr="00990187">
              <w:rPr>
                <w:sz w:val="24"/>
                <w:szCs w:val="24"/>
              </w:rPr>
              <w:t>Erklären, beschreiben</w:t>
            </w:r>
          </w:p>
        </w:tc>
        <w:tc>
          <w:tcPr>
            <w:tcW w:w="6946" w:type="dxa"/>
          </w:tcPr>
          <w:p w14:paraId="72CC99D7" w14:textId="77777777" w:rsidR="00CA6199" w:rsidRPr="009A553A" w:rsidRDefault="00CA6199" w:rsidP="002703A4">
            <w:pPr>
              <w:jc w:val="left"/>
              <w:rPr>
                <w:highlight w:val="yellow"/>
              </w:rPr>
            </w:pPr>
            <w:r w:rsidRPr="009A553A">
              <w:rPr>
                <w:highlight w:val="yellow"/>
              </w:rPr>
              <w:t>Die Studierenden können Chancen von Ungrading in Schulen erklären.</w:t>
            </w:r>
          </w:p>
          <w:p w14:paraId="2E36CD4F" w14:textId="77777777" w:rsidR="00CA6199" w:rsidRPr="009A553A" w:rsidRDefault="00CA6199" w:rsidP="002703A4">
            <w:pPr>
              <w:jc w:val="left"/>
              <w:rPr>
                <w:highlight w:val="yellow"/>
              </w:rPr>
            </w:pPr>
            <w:r w:rsidRPr="009A553A">
              <w:rPr>
                <w:highlight w:val="yellow"/>
              </w:rPr>
              <w:t>Die Studierenden können Probleme mit dem traditionellen Bewertungssystem erklären.</w:t>
            </w:r>
          </w:p>
        </w:tc>
      </w:tr>
      <w:tr w:rsidR="00CA6199" w:rsidRPr="00D14C27" w14:paraId="24590566" w14:textId="77777777" w:rsidTr="002703A4">
        <w:trPr>
          <w:cnfStyle w:val="000000100000" w:firstRow="0" w:lastRow="0" w:firstColumn="0" w:lastColumn="0" w:oddVBand="0" w:evenVBand="0" w:oddHBand="1" w:evenHBand="0" w:firstRowFirstColumn="0" w:firstRowLastColumn="0" w:lastRowFirstColumn="0" w:lastRowLastColumn="0"/>
          <w:trHeight w:val="1191"/>
        </w:trPr>
        <w:tc>
          <w:tcPr>
            <w:tcW w:w="2972" w:type="dxa"/>
            <w:vAlign w:val="center"/>
          </w:tcPr>
          <w:p w14:paraId="4D62F2C5" w14:textId="77777777" w:rsidR="00CA6199" w:rsidRPr="00990187" w:rsidRDefault="00CA6199" w:rsidP="002703A4">
            <w:pPr>
              <w:jc w:val="left"/>
              <w:rPr>
                <w:sz w:val="24"/>
                <w:szCs w:val="24"/>
              </w:rPr>
            </w:pPr>
            <w:r w:rsidRPr="00990187">
              <w:rPr>
                <w:rFonts w:cs="Segoe UI"/>
                <w:sz w:val="24"/>
                <w:szCs w:val="24"/>
              </w:rPr>
              <w:t>Verantwortungsvoll anwenden</w:t>
            </w:r>
          </w:p>
        </w:tc>
        <w:tc>
          <w:tcPr>
            <w:tcW w:w="6946" w:type="dxa"/>
          </w:tcPr>
          <w:p w14:paraId="68086008" w14:textId="77777777" w:rsidR="00CA6199" w:rsidRPr="009A553A" w:rsidRDefault="00CA6199" w:rsidP="002703A4">
            <w:pPr>
              <w:jc w:val="left"/>
              <w:rPr>
                <w:rFonts w:cs="Segoe UI"/>
                <w:highlight w:val="yellow"/>
              </w:rPr>
            </w:pPr>
          </w:p>
        </w:tc>
      </w:tr>
      <w:tr w:rsidR="00CA6199" w:rsidRPr="00D14C27" w14:paraId="575F260A" w14:textId="77777777" w:rsidTr="002703A4">
        <w:trPr>
          <w:trHeight w:val="1191"/>
        </w:trPr>
        <w:tc>
          <w:tcPr>
            <w:tcW w:w="2972" w:type="dxa"/>
            <w:vAlign w:val="center"/>
          </w:tcPr>
          <w:p w14:paraId="0630E284" w14:textId="77777777" w:rsidR="00CA6199" w:rsidRPr="00990187" w:rsidRDefault="00CA6199" w:rsidP="002703A4">
            <w:pPr>
              <w:jc w:val="left"/>
              <w:rPr>
                <w:sz w:val="24"/>
                <w:szCs w:val="24"/>
              </w:rPr>
            </w:pPr>
            <w:r w:rsidRPr="00990187">
              <w:rPr>
                <w:sz w:val="24"/>
                <w:szCs w:val="24"/>
              </w:rPr>
              <w:t>Identifizieren von verschiedenen Argumenten und Perspektiven</w:t>
            </w:r>
          </w:p>
        </w:tc>
        <w:tc>
          <w:tcPr>
            <w:tcW w:w="6946" w:type="dxa"/>
          </w:tcPr>
          <w:p w14:paraId="1C6E87DF" w14:textId="62C9C2CE" w:rsidR="00CA6199" w:rsidRPr="009A553A" w:rsidRDefault="00CA6199" w:rsidP="002703A4">
            <w:pPr>
              <w:jc w:val="left"/>
              <w:rPr>
                <w:highlight w:val="yellow"/>
              </w:rPr>
            </w:pPr>
            <w:r w:rsidRPr="009A553A">
              <w:rPr>
                <w:highlight w:val="yellow"/>
              </w:rPr>
              <w:t xml:space="preserve">Die Studierenden können bestehende Bewertungssysteme in verschiedenen Bildungskontexten aus der Sicht verschiedener Stakeholder wie dem Staat, Arbeitgeber:innen, </w:t>
            </w:r>
            <w:r w:rsidR="008C057D">
              <w:rPr>
                <w:highlight w:val="yellow"/>
              </w:rPr>
              <w:t>Schüler:innen</w:t>
            </w:r>
            <w:r w:rsidRPr="009A553A">
              <w:rPr>
                <w:highlight w:val="yellow"/>
              </w:rPr>
              <w:t xml:space="preserve"> unterschiedlicher Bildungshintergründe, Eltern und </w:t>
            </w:r>
            <w:r w:rsidR="00230037">
              <w:rPr>
                <w:highlight w:val="yellow"/>
              </w:rPr>
              <w:t>Lehrer:innen</w:t>
            </w:r>
            <w:r w:rsidRPr="009A553A">
              <w:rPr>
                <w:highlight w:val="yellow"/>
              </w:rPr>
              <w:t xml:space="preserve"> analysieren</w:t>
            </w:r>
            <w:r w:rsidR="00230037">
              <w:rPr>
                <w:highlight w:val="yellow"/>
              </w:rPr>
              <w:t>.</w:t>
            </w:r>
          </w:p>
        </w:tc>
      </w:tr>
      <w:tr w:rsidR="00CA6199" w:rsidRPr="00D14C27" w14:paraId="59C349CA" w14:textId="77777777" w:rsidTr="002703A4">
        <w:trPr>
          <w:cnfStyle w:val="000000100000" w:firstRow="0" w:lastRow="0" w:firstColumn="0" w:lastColumn="0" w:oddVBand="0" w:evenVBand="0" w:oddHBand="1" w:evenHBand="0" w:firstRowFirstColumn="0" w:firstRowLastColumn="0" w:lastRowFirstColumn="0" w:lastRowLastColumn="0"/>
          <w:trHeight w:val="1191"/>
        </w:trPr>
        <w:tc>
          <w:tcPr>
            <w:tcW w:w="2972" w:type="dxa"/>
            <w:vAlign w:val="center"/>
          </w:tcPr>
          <w:p w14:paraId="78433807" w14:textId="77777777" w:rsidR="00CA6199" w:rsidRPr="00990187" w:rsidRDefault="00CA6199" w:rsidP="002703A4">
            <w:pPr>
              <w:jc w:val="left"/>
              <w:rPr>
                <w:sz w:val="24"/>
                <w:szCs w:val="24"/>
              </w:rPr>
            </w:pPr>
            <w:r w:rsidRPr="00990187">
              <w:rPr>
                <w:rFonts w:cs="Segoe UI"/>
                <w:sz w:val="24"/>
                <w:szCs w:val="24"/>
              </w:rPr>
              <w:t>Multi-dimensional beurteilen</w:t>
            </w:r>
          </w:p>
        </w:tc>
        <w:tc>
          <w:tcPr>
            <w:tcW w:w="6946" w:type="dxa"/>
          </w:tcPr>
          <w:p w14:paraId="45C9620C" w14:textId="3FA22E90" w:rsidR="00CA6199" w:rsidRPr="009A553A" w:rsidRDefault="00CA6199" w:rsidP="002703A4">
            <w:pPr>
              <w:jc w:val="left"/>
              <w:rPr>
                <w:rFonts w:cs="Segoe UI"/>
                <w:highlight w:val="yellow"/>
              </w:rPr>
            </w:pPr>
            <w:r w:rsidRPr="009A553A">
              <w:rPr>
                <w:rFonts w:cs="Segoe UI"/>
                <w:highlight w:val="yellow"/>
              </w:rPr>
              <w:t>Die Studierenden können</w:t>
            </w:r>
            <w:r w:rsidR="00DB49E4">
              <w:rPr>
                <w:rFonts w:cs="Segoe UI"/>
                <w:highlight w:val="yellow"/>
              </w:rPr>
              <w:t xml:space="preserve"> Bewertungssystem</w:t>
            </w:r>
            <w:r w:rsidR="009F4BE7">
              <w:rPr>
                <w:rFonts w:cs="Segoe UI"/>
                <w:highlight w:val="yellow"/>
              </w:rPr>
              <w:t>e</w:t>
            </w:r>
            <w:r w:rsidR="00DB49E4">
              <w:rPr>
                <w:rFonts w:cs="Segoe UI"/>
                <w:highlight w:val="yellow"/>
              </w:rPr>
              <w:t xml:space="preserve"> aus der Sicht der Forschung und unter der Berücksichtigung </w:t>
            </w:r>
            <w:r w:rsidR="008C057D">
              <w:rPr>
                <w:rFonts w:cs="Segoe UI"/>
                <w:highlight w:val="yellow"/>
              </w:rPr>
              <w:t>der Diversität verschiedener Schüler:innen</w:t>
            </w:r>
            <w:r w:rsidR="009F4BE7">
              <w:rPr>
                <w:rFonts w:cs="Segoe UI"/>
                <w:highlight w:val="yellow"/>
              </w:rPr>
              <w:t xml:space="preserve"> beurteilen</w:t>
            </w:r>
            <w:r w:rsidR="00CB305E">
              <w:rPr>
                <w:rFonts w:cs="Segoe UI"/>
                <w:highlight w:val="yellow"/>
              </w:rPr>
              <w:t>.</w:t>
            </w:r>
          </w:p>
        </w:tc>
      </w:tr>
      <w:tr w:rsidR="00CA6199" w:rsidRPr="00D14C27" w14:paraId="15566E8E" w14:textId="77777777" w:rsidTr="002703A4">
        <w:trPr>
          <w:trHeight w:val="1191"/>
        </w:trPr>
        <w:tc>
          <w:tcPr>
            <w:tcW w:w="2972" w:type="dxa"/>
            <w:vAlign w:val="center"/>
          </w:tcPr>
          <w:p w14:paraId="33F2A5A6" w14:textId="77777777" w:rsidR="00CA6199" w:rsidRPr="00990187" w:rsidRDefault="00CA6199" w:rsidP="002703A4">
            <w:pPr>
              <w:jc w:val="left"/>
              <w:rPr>
                <w:sz w:val="24"/>
                <w:szCs w:val="24"/>
              </w:rPr>
            </w:pPr>
            <w:r w:rsidRPr="00990187">
              <w:rPr>
                <w:rFonts w:cs="Segoe UI"/>
                <w:sz w:val="24"/>
                <w:szCs w:val="24"/>
              </w:rPr>
              <w:t>Innovativ und verantwortungsvoll entwickeln</w:t>
            </w:r>
          </w:p>
        </w:tc>
        <w:tc>
          <w:tcPr>
            <w:tcW w:w="6946" w:type="dxa"/>
          </w:tcPr>
          <w:p w14:paraId="7EC98DEB" w14:textId="77777777" w:rsidR="00CA6199" w:rsidRPr="009A553A" w:rsidRDefault="00CA6199" w:rsidP="002703A4">
            <w:pPr>
              <w:jc w:val="left"/>
              <w:rPr>
                <w:rFonts w:cs="Segoe UI"/>
                <w:highlight w:val="yellow"/>
              </w:rPr>
            </w:pPr>
          </w:p>
        </w:tc>
      </w:tr>
    </w:tbl>
    <w:p w14:paraId="2FDBEC91" w14:textId="77777777" w:rsidR="00CA6199" w:rsidRDefault="00CA6199" w:rsidP="00CA6199">
      <w:pPr>
        <w:rPr>
          <w:b/>
          <w:bCs/>
        </w:rPr>
      </w:pPr>
    </w:p>
    <w:p w14:paraId="679F29E8" w14:textId="77777777" w:rsidR="00103B06" w:rsidRDefault="00103B06" w:rsidP="00574DC5">
      <w:pPr>
        <w:rPr>
          <w:b/>
          <w:bCs/>
        </w:rPr>
      </w:pPr>
    </w:p>
    <w:p w14:paraId="60170068" w14:textId="5DC242C1" w:rsidR="00574DC5" w:rsidRPr="00574DC5" w:rsidRDefault="00CA6199" w:rsidP="00CA6199">
      <w:pPr>
        <w:pStyle w:val="berschrift1"/>
      </w:pPr>
      <w:r>
        <w:t>Anforderungen an die Planung der Lehreinheit</w:t>
      </w:r>
    </w:p>
    <w:p w14:paraId="19C2BB48" w14:textId="6A53704D" w:rsidR="00574DC5" w:rsidRDefault="00832E29" w:rsidP="00574DC5">
      <w:pPr>
        <w:pStyle w:val="Listenabsatz"/>
        <w:numPr>
          <w:ilvl w:val="0"/>
          <w:numId w:val="15"/>
        </w:numPr>
      </w:pPr>
      <w:r>
        <w:t xml:space="preserve">plane mit den folgenden Schritten: </w:t>
      </w:r>
      <w:r w:rsidR="004376A5">
        <w:t>„</w:t>
      </w:r>
      <w:r w:rsidR="004A5A5B">
        <w:t>Ungleichgewicht auslösen</w:t>
      </w:r>
      <w:r w:rsidR="004376A5">
        <w:t>“</w:t>
      </w:r>
      <w:r>
        <w:t xml:space="preserve">, </w:t>
      </w:r>
      <w:r w:rsidR="004376A5">
        <w:t>„</w:t>
      </w:r>
      <w:r>
        <w:t>Vorwissen aktivieren lassen</w:t>
      </w:r>
      <w:r w:rsidR="004376A5">
        <w:t>“</w:t>
      </w:r>
      <w:r>
        <w:t xml:space="preserve">, </w:t>
      </w:r>
      <w:r w:rsidR="004376A5">
        <w:t>„</w:t>
      </w:r>
      <w:r>
        <w:t>Ziele bekannt geben</w:t>
      </w:r>
      <w:r w:rsidR="004376A5">
        <w:t>“</w:t>
      </w:r>
      <w:r>
        <w:t xml:space="preserve">, </w:t>
      </w:r>
      <w:r w:rsidR="004376A5">
        <w:t>„</w:t>
      </w:r>
      <w:r w:rsidR="00E70A59">
        <w:t>Informationen darbieten</w:t>
      </w:r>
      <w:r w:rsidR="004376A5">
        <w:t>“</w:t>
      </w:r>
      <w:r>
        <w:t xml:space="preserve">, </w:t>
      </w:r>
      <w:r w:rsidR="004376A5">
        <w:t>„</w:t>
      </w:r>
      <w:r>
        <w:t>Aktivieren</w:t>
      </w:r>
      <w:r w:rsidR="00E70A59">
        <w:t xml:space="preserve"> durch das Geben von Reflexionsimpulsen</w:t>
      </w:r>
      <w:r w:rsidR="004376A5">
        <w:t>“</w:t>
      </w:r>
      <w:r>
        <w:t xml:space="preserve">. </w:t>
      </w:r>
      <w:r w:rsidR="00E70A59">
        <w:t xml:space="preserve">Die Schritte </w:t>
      </w:r>
      <w:r w:rsidR="000C0F70">
        <w:t>„Informationen darbieten“</w:t>
      </w:r>
      <w:r>
        <w:t xml:space="preserve"> und </w:t>
      </w:r>
      <w:r w:rsidR="000C0F70">
        <w:t xml:space="preserve">„Aktivieren durch das Geben von Reflexionsimpulsen“ </w:t>
      </w:r>
      <w:r>
        <w:t xml:space="preserve">dürfen sich mehrfach abwechseln. Achte darauf, dass </w:t>
      </w:r>
      <w:r w:rsidR="000C0F70">
        <w:t>der Schritt „Informationen darbieten“</w:t>
      </w:r>
      <w:r>
        <w:t xml:space="preserve"> am Stück 20 min </w:t>
      </w:r>
      <w:r w:rsidR="00BD6C6A">
        <w:t xml:space="preserve">oder kürzer </w:t>
      </w:r>
      <w:r w:rsidR="00E66812">
        <w:t>dauert</w:t>
      </w:r>
      <w:r w:rsidR="00003637">
        <w:t>.</w:t>
      </w:r>
    </w:p>
    <w:p w14:paraId="0CBE46A5" w14:textId="3F75A2C2" w:rsidR="00787291" w:rsidRDefault="00787291" w:rsidP="00574DC5">
      <w:pPr>
        <w:pStyle w:val="Listenabsatz"/>
        <w:numPr>
          <w:ilvl w:val="0"/>
          <w:numId w:val="15"/>
        </w:numPr>
      </w:pPr>
      <w:r>
        <w:t xml:space="preserve">Plane </w:t>
      </w:r>
      <w:r w:rsidR="009242F1">
        <w:t>nie kürzer als</w:t>
      </w:r>
      <w:r w:rsidR="001C60DF">
        <w:t xml:space="preserve"> </w:t>
      </w:r>
      <w:r>
        <w:t>in 5 min-Abschnitten</w:t>
      </w:r>
    </w:p>
    <w:p w14:paraId="5E977A1E" w14:textId="393D6CC2" w:rsidR="00574DC5" w:rsidRDefault="00574DC5" w:rsidP="00574DC5">
      <w:pPr>
        <w:pStyle w:val="Listenabsatz"/>
        <w:numPr>
          <w:ilvl w:val="0"/>
          <w:numId w:val="15"/>
        </w:numPr>
      </w:pPr>
      <w:r>
        <w:t xml:space="preserve">Die Lehreinheit soll abwechslungsreich sein und die Studierenden zum </w:t>
      </w:r>
      <w:r w:rsidR="00E66812">
        <w:t xml:space="preserve">Nachvollziehen </w:t>
      </w:r>
      <w:r w:rsidR="00D555A1">
        <w:t xml:space="preserve">und Verfestigen </w:t>
      </w:r>
      <w:r w:rsidR="00E66812">
        <w:t xml:space="preserve">des Lernstoffes </w:t>
      </w:r>
      <w:r>
        <w:t>anregen.</w:t>
      </w:r>
    </w:p>
    <w:p w14:paraId="7434BD3E" w14:textId="77777777" w:rsidR="00574DC5" w:rsidRDefault="00574DC5" w:rsidP="00574DC5"/>
    <w:p w14:paraId="264CE664" w14:textId="22C0F290" w:rsidR="00574DC5" w:rsidRPr="00574DC5" w:rsidRDefault="00574DC5" w:rsidP="00CA6199">
      <w:pPr>
        <w:pStyle w:val="berschrift1"/>
      </w:pPr>
      <w:r w:rsidRPr="00574DC5">
        <w:t>Format der Antwort</w:t>
      </w:r>
    </w:p>
    <w:p w14:paraId="4A691054" w14:textId="43CA9E1C" w:rsidR="009A553A" w:rsidRDefault="009A553A" w:rsidP="00574DC5">
      <w:pPr>
        <w:pStyle w:val="Listenabsatz"/>
        <w:numPr>
          <w:ilvl w:val="0"/>
          <w:numId w:val="17"/>
        </w:numPr>
      </w:pPr>
      <w:r>
        <w:t xml:space="preserve">Gib mir einen </w:t>
      </w:r>
      <w:r w:rsidRPr="009A553A">
        <w:rPr>
          <w:highlight w:val="yellow"/>
        </w:rPr>
        <w:t>Auftrag für die Vorbereitungsphase</w:t>
      </w:r>
      <w:r>
        <w:t>.</w:t>
      </w:r>
    </w:p>
    <w:p w14:paraId="05037B40" w14:textId="0D38783A" w:rsidR="00574DC5" w:rsidRDefault="00AB3920" w:rsidP="00574DC5">
      <w:pPr>
        <w:pStyle w:val="Listenabsatz"/>
        <w:numPr>
          <w:ilvl w:val="0"/>
          <w:numId w:val="17"/>
        </w:numPr>
      </w:pPr>
      <w:r>
        <w:lastRenderedPageBreak/>
        <w:t xml:space="preserve">Gib mir die Planung </w:t>
      </w:r>
      <w:r w:rsidR="00574DC5">
        <w:t xml:space="preserve">des Unterrichts in </w:t>
      </w:r>
      <w:r>
        <w:t xml:space="preserve">einer </w:t>
      </w:r>
      <w:r w:rsidR="00574DC5">
        <w:t>Tabelle</w:t>
      </w:r>
      <w:r>
        <w:t xml:space="preserve"> mit folgenden Spalten</w:t>
      </w:r>
      <w:r w:rsidR="00574DC5">
        <w:t xml:space="preserve">: „Zeit“, „Inhalt“, „Methode“, „nötige Medien“ </w:t>
      </w:r>
    </w:p>
    <w:p w14:paraId="719BF407" w14:textId="5F0AA152" w:rsidR="00574DC5" w:rsidRDefault="00CA616A" w:rsidP="00574DC5">
      <w:pPr>
        <w:pStyle w:val="Listenabsatz"/>
        <w:numPr>
          <w:ilvl w:val="0"/>
          <w:numId w:val="17"/>
        </w:numPr>
      </w:pPr>
      <w:r>
        <w:t>Gib mir für die</w:t>
      </w:r>
      <w:r w:rsidR="00DD5000">
        <w:t xml:space="preserve"> aktivierende</w:t>
      </w:r>
      <w:r>
        <w:t>n</w:t>
      </w:r>
      <w:r w:rsidR="00DD5000">
        <w:t xml:space="preserve"> Phasen während der Vorlesung, also z.B. für Murmelgruppen, Buzz-groups, Lernstopps</w:t>
      </w:r>
      <w:r w:rsidR="004376A5">
        <w:t>, Rollenspiele, Gruppenarbeiten</w:t>
      </w:r>
      <w:r>
        <w:t xml:space="preserve"> die</w:t>
      </w:r>
      <w:r w:rsidR="000402C9">
        <w:t xml:space="preserve"> konkrete</w:t>
      </w:r>
      <w:r w:rsidR="00AE2297">
        <w:t>n</w:t>
      </w:r>
      <w:r w:rsidR="000402C9">
        <w:t xml:space="preserve"> Aufgabenstellungen, formuliert als Aufforderungen an die Studierenden</w:t>
      </w:r>
      <w:r w:rsidR="00AE2297">
        <w:t>.</w:t>
      </w:r>
    </w:p>
    <w:p w14:paraId="2C5DBC45" w14:textId="26C7B0C2" w:rsidR="009A553A" w:rsidRDefault="009A553A" w:rsidP="00574DC5">
      <w:pPr>
        <w:pStyle w:val="Listenabsatz"/>
        <w:numPr>
          <w:ilvl w:val="0"/>
          <w:numId w:val="17"/>
        </w:numPr>
      </w:pPr>
      <w:r>
        <w:t xml:space="preserve">Gib mir einen </w:t>
      </w:r>
      <w:r w:rsidRPr="009A553A">
        <w:rPr>
          <w:highlight w:val="yellow"/>
        </w:rPr>
        <w:t>Auftrag für die Nachbereitungsphase.</w:t>
      </w:r>
    </w:p>
    <w:p w14:paraId="06EDB013" w14:textId="77777777" w:rsidR="00574DC5" w:rsidRDefault="00574DC5" w:rsidP="00574DC5"/>
    <w:p w14:paraId="6A070257" w14:textId="77777777" w:rsidR="004F0F08" w:rsidRPr="004F0F08" w:rsidRDefault="004F0F08" w:rsidP="004F0F08"/>
    <w:sectPr w:rsidR="004F0F08" w:rsidRPr="004F0F08" w:rsidSect="000C30BF">
      <w:headerReference w:type="even" r:id="rId11"/>
      <w:headerReference w:type="default" r:id="rId12"/>
      <w:footerReference w:type="even" r:id="rId13"/>
      <w:footerReference w:type="default" r:id="rId14"/>
      <w:headerReference w:type="first" r:id="rId15"/>
      <w:footerReference w:type="first" r:id="rId16"/>
      <w:pgSz w:w="11906" w:h="16838"/>
      <w:pgMar w:top="1417" w:right="99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75CF" w14:textId="77777777" w:rsidR="00D41BA4" w:rsidRDefault="00D41BA4" w:rsidP="00AA33AF">
      <w:r>
        <w:separator/>
      </w:r>
    </w:p>
    <w:p w14:paraId="09BA685C" w14:textId="77777777" w:rsidR="00D41BA4" w:rsidRDefault="00D41BA4" w:rsidP="00AA33AF"/>
  </w:endnote>
  <w:endnote w:type="continuationSeparator" w:id="0">
    <w:p w14:paraId="3C0F4097" w14:textId="77777777" w:rsidR="00D41BA4" w:rsidRDefault="00D41BA4" w:rsidP="00AA33AF">
      <w:r>
        <w:continuationSeparator/>
      </w:r>
    </w:p>
    <w:p w14:paraId="302DB24E" w14:textId="77777777" w:rsidR="00D41BA4" w:rsidRDefault="00D41BA4" w:rsidP="00AA33AF"/>
  </w:endnote>
  <w:endnote w:type="continuationNotice" w:id="1">
    <w:p w14:paraId="729138E0" w14:textId="77777777" w:rsidR="00D41BA4" w:rsidRDefault="00D41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5D2" w14:textId="77777777" w:rsidR="00DF3825" w:rsidRDefault="00DF3825" w:rsidP="00AA33AF">
    <w:pPr>
      <w:pStyle w:val="Fuzeile"/>
    </w:pPr>
  </w:p>
  <w:p w14:paraId="259F7B5F" w14:textId="77777777" w:rsidR="00FC20E4" w:rsidRDefault="00FC20E4" w:rsidP="00AA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741217"/>
      <w:docPartObj>
        <w:docPartGallery w:val="Page Numbers (Bottom of Page)"/>
        <w:docPartUnique/>
      </w:docPartObj>
    </w:sdtPr>
    <w:sdtEndPr>
      <w:rPr>
        <w:noProof/>
        <w:color w:val="524F4C"/>
        <w:sz w:val="18"/>
        <w:szCs w:val="18"/>
      </w:rPr>
    </w:sdtEndPr>
    <w:sdtContent>
      <w:p w14:paraId="04E5CEC3" w14:textId="77777777" w:rsidR="00DF3825" w:rsidRDefault="00DF3825" w:rsidP="00AA33AF">
        <w:pPr>
          <w:pStyle w:val="Fuzeile"/>
        </w:pPr>
      </w:p>
      <w:p w14:paraId="7F39B99F" w14:textId="77777777" w:rsidR="00FC20E4" w:rsidRPr="00AA33AF" w:rsidRDefault="00A96EBB" w:rsidP="00AA33AF">
        <w:pPr>
          <w:pStyle w:val="Fuzeile"/>
          <w:jc w:val="center"/>
          <w:rPr>
            <w:color w:val="524F4C"/>
            <w:sz w:val="18"/>
            <w:szCs w:val="18"/>
          </w:rPr>
        </w:pPr>
        <w:r w:rsidRPr="00AA33AF">
          <w:rPr>
            <w:color w:val="524F4C"/>
            <w:sz w:val="18"/>
            <w:szCs w:val="18"/>
          </w:rPr>
          <w:t xml:space="preserve">Ulrike Hanke | mail@ulrike-hanke.de | Seite </w:t>
        </w:r>
        <w:r w:rsidR="00DF3825" w:rsidRPr="00AA33AF">
          <w:rPr>
            <w:color w:val="524F4C"/>
            <w:sz w:val="18"/>
            <w:szCs w:val="18"/>
          </w:rPr>
          <w:fldChar w:fldCharType="begin"/>
        </w:r>
        <w:r w:rsidR="00DF3825" w:rsidRPr="00AA33AF">
          <w:rPr>
            <w:color w:val="524F4C"/>
            <w:sz w:val="18"/>
            <w:szCs w:val="18"/>
          </w:rPr>
          <w:instrText xml:space="preserve"> PAGE   \* MERGEFORMAT </w:instrText>
        </w:r>
        <w:r w:rsidR="00DF3825" w:rsidRPr="00AA33AF">
          <w:rPr>
            <w:color w:val="524F4C"/>
            <w:sz w:val="18"/>
            <w:szCs w:val="18"/>
          </w:rPr>
          <w:fldChar w:fldCharType="separate"/>
        </w:r>
        <w:r w:rsidR="00DF3825" w:rsidRPr="00AA33AF">
          <w:rPr>
            <w:noProof/>
            <w:color w:val="524F4C"/>
            <w:sz w:val="18"/>
            <w:szCs w:val="18"/>
          </w:rPr>
          <w:t>2</w:t>
        </w:r>
        <w:r w:rsidR="00DF3825" w:rsidRPr="00AA33AF">
          <w:rPr>
            <w:noProof/>
            <w:color w:val="524F4C"/>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C6F5" w14:textId="77777777" w:rsidR="000B382D" w:rsidRDefault="000B3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CEFB" w14:textId="77777777" w:rsidR="00D41BA4" w:rsidRDefault="00D41BA4" w:rsidP="00AA33AF">
      <w:r>
        <w:separator/>
      </w:r>
    </w:p>
    <w:p w14:paraId="58F42BFA" w14:textId="77777777" w:rsidR="00D41BA4" w:rsidRDefault="00D41BA4" w:rsidP="00AA33AF"/>
  </w:footnote>
  <w:footnote w:type="continuationSeparator" w:id="0">
    <w:p w14:paraId="28B00ACE" w14:textId="77777777" w:rsidR="00D41BA4" w:rsidRDefault="00D41BA4" w:rsidP="00AA33AF">
      <w:r>
        <w:continuationSeparator/>
      </w:r>
    </w:p>
    <w:p w14:paraId="049B434D" w14:textId="77777777" w:rsidR="00D41BA4" w:rsidRDefault="00D41BA4" w:rsidP="00AA33AF"/>
  </w:footnote>
  <w:footnote w:type="continuationNotice" w:id="1">
    <w:p w14:paraId="480269D2" w14:textId="77777777" w:rsidR="00D41BA4" w:rsidRDefault="00D41B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82FC" w14:textId="77777777" w:rsidR="00DF3825" w:rsidRDefault="00DF3825" w:rsidP="00AA33AF">
    <w:pPr>
      <w:pStyle w:val="Kopfzeile"/>
    </w:pPr>
  </w:p>
  <w:p w14:paraId="2EA7D537" w14:textId="77777777" w:rsidR="00FC20E4" w:rsidRDefault="00FC20E4" w:rsidP="00AA33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C1C7" w14:textId="77777777" w:rsidR="00FC20E4" w:rsidRDefault="00645546" w:rsidP="000B382D">
    <w:pPr>
      <w:pStyle w:val="Kopfzeile"/>
    </w:pPr>
    <w:r>
      <w:rPr>
        <w:noProof/>
      </w:rPr>
      <w:drawing>
        <wp:anchor distT="0" distB="0" distL="114300" distR="114300" simplePos="0" relativeHeight="251658241" behindDoc="1" locked="0" layoutInCell="1" allowOverlap="1" wp14:anchorId="526EE843" wp14:editId="03D13FBD">
          <wp:simplePos x="0" y="0"/>
          <wp:positionH relativeFrom="margin">
            <wp:align>right</wp:align>
          </wp:positionH>
          <wp:positionV relativeFrom="topMargin">
            <wp:align>bottom</wp:align>
          </wp:positionV>
          <wp:extent cx="1522095" cy="321310"/>
          <wp:effectExtent l="0" t="0" r="1905" b="2540"/>
          <wp:wrapTight wrapText="bothSides">
            <wp:wrapPolygon edited="0">
              <wp:start x="9732" y="0"/>
              <wp:lineTo x="0" y="10245"/>
              <wp:lineTo x="0" y="20490"/>
              <wp:lineTo x="14869" y="20490"/>
              <wp:lineTo x="17031" y="20490"/>
              <wp:lineTo x="21357" y="19209"/>
              <wp:lineTo x="21357" y="6403"/>
              <wp:lineTo x="19464" y="0"/>
              <wp:lineTo x="973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2095" cy="321310"/>
                  </a:xfrm>
                  <a:prstGeom prst="rect">
                    <a:avLst/>
                  </a:prstGeom>
                </pic:spPr>
              </pic:pic>
            </a:graphicData>
          </a:graphic>
          <wp14:sizeRelH relativeFrom="margin">
            <wp14:pctWidth>0</wp14:pctWidth>
          </wp14:sizeRelH>
          <wp14:sizeRelV relativeFrom="margin">
            <wp14:pctHeight>0</wp14:pctHeight>
          </wp14:sizeRelV>
        </wp:anchor>
      </w:drawing>
    </w:r>
    <w:r w:rsidR="0096109B" w:rsidRPr="009C5615">
      <w:rPr>
        <w:noProof/>
        <w:color w:val="5F8DD3"/>
        <w:sz w:val="18"/>
        <w:szCs w:val="18"/>
      </w:rPr>
      <mc:AlternateContent>
        <mc:Choice Requires="wps">
          <w:drawing>
            <wp:anchor distT="0" distB="0" distL="114300" distR="114300" simplePos="0" relativeHeight="251658240" behindDoc="0" locked="0" layoutInCell="1" allowOverlap="1" wp14:anchorId="0D86F0A2" wp14:editId="0CCA2875">
              <wp:simplePos x="0" y="0"/>
              <wp:positionH relativeFrom="column">
                <wp:posOffset>-1388109</wp:posOffset>
              </wp:positionH>
              <wp:positionV relativeFrom="paragraph">
                <wp:posOffset>-1767841</wp:posOffset>
              </wp:positionV>
              <wp:extent cx="5099555" cy="1987772"/>
              <wp:effectExtent l="114300" t="285750" r="101600" b="279400"/>
              <wp:wrapNone/>
              <wp:docPr id="3" name="Welle 3"/>
              <wp:cNvGraphicFramePr/>
              <a:graphic xmlns:a="http://schemas.openxmlformats.org/drawingml/2006/main">
                <a:graphicData uri="http://schemas.microsoft.com/office/word/2010/wordprocessingShape">
                  <wps:wsp>
                    <wps:cNvSpPr/>
                    <wps:spPr>
                      <a:xfrm rot="20862245">
                        <a:off x="0" y="0"/>
                        <a:ext cx="5099555" cy="1987772"/>
                      </a:xfrm>
                      <a:prstGeom prst="wave">
                        <a:avLst/>
                      </a:prstGeom>
                      <a:solidFill>
                        <a:srgbClr val="5F8D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1D6D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elle 3" o:spid="_x0000_s1026" type="#_x0000_t64" style="position:absolute;margin-left:-109.3pt;margin-top:-139.2pt;width:401.55pt;height:156.5pt;rotation:-80582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" adj="2700" fillcolor="#5f8dd3"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F04D" w14:textId="77777777" w:rsidR="000B382D" w:rsidRDefault="000B38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A7824"/>
    <w:multiLevelType w:val="hybridMultilevel"/>
    <w:tmpl w:val="BC885F78"/>
    <w:lvl w:ilvl="0" w:tplc="F0B03E20">
      <w:start w:val="1"/>
      <w:numFmt w:val="bullet"/>
      <w:pStyle w:val="Bullet-Poin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6A3B6E"/>
    <w:multiLevelType w:val="hybridMultilevel"/>
    <w:tmpl w:val="5E80A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43792"/>
    <w:multiLevelType w:val="hybridMultilevel"/>
    <w:tmpl w:val="91FAC2B2"/>
    <w:lvl w:ilvl="0" w:tplc="6AE08276">
      <w:numFmt w:val="bullet"/>
      <w:lvlText w:val=""/>
      <w:lvlJc w:val="left"/>
      <w:pPr>
        <w:ind w:left="720" w:hanging="360"/>
      </w:pPr>
      <w:rPr>
        <w:rFonts w:ascii="Symbol" w:eastAsia="Times New Roman" w:hAnsi="Symbol"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4C55FD"/>
    <w:multiLevelType w:val="hybridMultilevel"/>
    <w:tmpl w:val="3218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105968"/>
    <w:multiLevelType w:val="hybridMultilevel"/>
    <w:tmpl w:val="893C2E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4C6B3A"/>
    <w:multiLevelType w:val="hybridMultilevel"/>
    <w:tmpl w:val="8E20F9DA"/>
    <w:lvl w:ilvl="0" w:tplc="2F6209AC">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FD026D"/>
    <w:multiLevelType w:val="hybridMultilevel"/>
    <w:tmpl w:val="8B28F13E"/>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4E456B77"/>
    <w:multiLevelType w:val="hybridMultilevel"/>
    <w:tmpl w:val="02B8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2305C5"/>
    <w:multiLevelType w:val="hybridMultilevel"/>
    <w:tmpl w:val="EE8C1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45030F"/>
    <w:multiLevelType w:val="multilevel"/>
    <w:tmpl w:val="2968D7B0"/>
    <w:lvl w:ilvl="0">
      <w:start w:val="1"/>
      <w:numFmt w:val="decimal"/>
      <w:pStyle w:val="berschrift2-SLKAchtsamkei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2510719"/>
    <w:multiLevelType w:val="hybridMultilevel"/>
    <w:tmpl w:val="6DB8AB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A1DA4"/>
    <w:multiLevelType w:val="hybridMultilevel"/>
    <w:tmpl w:val="F7D093D2"/>
    <w:lvl w:ilvl="0" w:tplc="4F32886C">
      <w:start w:val="1"/>
      <w:numFmt w:val="decimal"/>
      <w:pStyle w:val="berschrift1-SLKAchtsamkei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CB5276"/>
    <w:multiLevelType w:val="hybridMultilevel"/>
    <w:tmpl w:val="E95879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1955D6"/>
    <w:multiLevelType w:val="hybridMultilevel"/>
    <w:tmpl w:val="5448E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55451E"/>
    <w:multiLevelType w:val="hybridMultilevel"/>
    <w:tmpl w:val="90383876"/>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5" w15:restartNumberingAfterBreak="0">
    <w:nsid w:val="7A4F7E49"/>
    <w:multiLevelType w:val="hybridMultilevel"/>
    <w:tmpl w:val="F3328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2783968">
    <w:abstractNumId w:val="3"/>
  </w:num>
  <w:num w:numId="2" w16cid:durableId="656498646">
    <w:abstractNumId w:val="13"/>
  </w:num>
  <w:num w:numId="3" w16cid:durableId="1885294295">
    <w:abstractNumId w:val="10"/>
  </w:num>
  <w:num w:numId="4" w16cid:durableId="1295984264">
    <w:abstractNumId w:val="8"/>
  </w:num>
  <w:num w:numId="5" w16cid:durableId="1116370880">
    <w:abstractNumId w:val="14"/>
  </w:num>
  <w:num w:numId="6" w16cid:durableId="283771572">
    <w:abstractNumId w:val="6"/>
  </w:num>
  <w:num w:numId="7" w16cid:durableId="523708623">
    <w:abstractNumId w:val="7"/>
  </w:num>
  <w:num w:numId="8" w16cid:durableId="1168406541">
    <w:abstractNumId w:val="2"/>
  </w:num>
  <w:num w:numId="9" w16cid:durableId="1632007445">
    <w:abstractNumId w:val="0"/>
  </w:num>
  <w:num w:numId="10" w16cid:durableId="1980914610">
    <w:abstractNumId w:val="15"/>
  </w:num>
  <w:num w:numId="11" w16cid:durableId="691613745">
    <w:abstractNumId w:val="11"/>
  </w:num>
  <w:num w:numId="12" w16cid:durableId="1882209013">
    <w:abstractNumId w:val="11"/>
  </w:num>
  <w:num w:numId="13" w16cid:durableId="26297460">
    <w:abstractNumId w:val="9"/>
  </w:num>
  <w:num w:numId="14" w16cid:durableId="1333873269">
    <w:abstractNumId w:val="1"/>
  </w:num>
  <w:num w:numId="15" w16cid:durableId="1590772220">
    <w:abstractNumId w:val="5"/>
  </w:num>
  <w:num w:numId="16" w16cid:durableId="1539778079">
    <w:abstractNumId w:val="4"/>
  </w:num>
  <w:num w:numId="17" w16cid:durableId="507983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C5"/>
    <w:rsid w:val="00003637"/>
    <w:rsid w:val="00012FD8"/>
    <w:rsid w:val="00014E82"/>
    <w:rsid w:val="00020FE8"/>
    <w:rsid w:val="00035E29"/>
    <w:rsid w:val="00035E3C"/>
    <w:rsid w:val="000402C9"/>
    <w:rsid w:val="000B382D"/>
    <w:rsid w:val="000C0F70"/>
    <w:rsid w:val="000C30BF"/>
    <w:rsid w:val="000D029F"/>
    <w:rsid w:val="000F3A90"/>
    <w:rsid w:val="00103B06"/>
    <w:rsid w:val="0010572B"/>
    <w:rsid w:val="00116931"/>
    <w:rsid w:val="0012719E"/>
    <w:rsid w:val="00130BE8"/>
    <w:rsid w:val="00144FAE"/>
    <w:rsid w:val="001C3F35"/>
    <w:rsid w:val="001C60DF"/>
    <w:rsid w:val="001D785A"/>
    <w:rsid w:val="001E330A"/>
    <w:rsid w:val="001E6841"/>
    <w:rsid w:val="00204A26"/>
    <w:rsid w:val="0022627A"/>
    <w:rsid w:val="00230037"/>
    <w:rsid w:val="00231041"/>
    <w:rsid w:val="00233DF6"/>
    <w:rsid w:val="002404F0"/>
    <w:rsid w:val="00261C25"/>
    <w:rsid w:val="00273940"/>
    <w:rsid w:val="0027404D"/>
    <w:rsid w:val="002921C8"/>
    <w:rsid w:val="002A58AC"/>
    <w:rsid w:val="002C3D0A"/>
    <w:rsid w:val="002D5E3E"/>
    <w:rsid w:val="002E563E"/>
    <w:rsid w:val="002F472A"/>
    <w:rsid w:val="00324E14"/>
    <w:rsid w:val="00351D38"/>
    <w:rsid w:val="00351FF9"/>
    <w:rsid w:val="00375732"/>
    <w:rsid w:val="00382C2E"/>
    <w:rsid w:val="00385337"/>
    <w:rsid w:val="003925F9"/>
    <w:rsid w:val="003A6B91"/>
    <w:rsid w:val="003C2A73"/>
    <w:rsid w:val="003F666D"/>
    <w:rsid w:val="004014E4"/>
    <w:rsid w:val="0041041D"/>
    <w:rsid w:val="00415717"/>
    <w:rsid w:val="00416143"/>
    <w:rsid w:val="004166B9"/>
    <w:rsid w:val="004226ED"/>
    <w:rsid w:val="0042419F"/>
    <w:rsid w:val="00436053"/>
    <w:rsid w:val="004376A5"/>
    <w:rsid w:val="00473F31"/>
    <w:rsid w:val="00490111"/>
    <w:rsid w:val="004A5A5B"/>
    <w:rsid w:val="004B1214"/>
    <w:rsid w:val="004B72A4"/>
    <w:rsid w:val="004D78E1"/>
    <w:rsid w:val="004F0F08"/>
    <w:rsid w:val="00504600"/>
    <w:rsid w:val="00523BAA"/>
    <w:rsid w:val="00525AD3"/>
    <w:rsid w:val="00527823"/>
    <w:rsid w:val="005506EE"/>
    <w:rsid w:val="00572372"/>
    <w:rsid w:val="005738D5"/>
    <w:rsid w:val="00574DC5"/>
    <w:rsid w:val="0058659C"/>
    <w:rsid w:val="00591C15"/>
    <w:rsid w:val="005A7FF9"/>
    <w:rsid w:val="005B2C74"/>
    <w:rsid w:val="005D7146"/>
    <w:rsid w:val="005E4FED"/>
    <w:rsid w:val="005E67B9"/>
    <w:rsid w:val="005F793A"/>
    <w:rsid w:val="00600AFC"/>
    <w:rsid w:val="006017E0"/>
    <w:rsid w:val="0060482C"/>
    <w:rsid w:val="006256DC"/>
    <w:rsid w:val="00640F5B"/>
    <w:rsid w:val="00645546"/>
    <w:rsid w:val="00655FFA"/>
    <w:rsid w:val="00670ABD"/>
    <w:rsid w:val="006837C7"/>
    <w:rsid w:val="006A0869"/>
    <w:rsid w:val="006C61A9"/>
    <w:rsid w:val="006E59E3"/>
    <w:rsid w:val="006E6E88"/>
    <w:rsid w:val="006E6F9E"/>
    <w:rsid w:val="006F2F3D"/>
    <w:rsid w:val="007104F6"/>
    <w:rsid w:val="0071074B"/>
    <w:rsid w:val="00713647"/>
    <w:rsid w:val="00737799"/>
    <w:rsid w:val="0074596A"/>
    <w:rsid w:val="00771F7A"/>
    <w:rsid w:val="00786282"/>
    <w:rsid w:val="00787291"/>
    <w:rsid w:val="0079484F"/>
    <w:rsid w:val="007954E7"/>
    <w:rsid w:val="007B501C"/>
    <w:rsid w:val="007B62ED"/>
    <w:rsid w:val="007B6D5C"/>
    <w:rsid w:val="007C3265"/>
    <w:rsid w:val="007D5D2C"/>
    <w:rsid w:val="007E00AA"/>
    <w:rsid w:val="007F67A6"/>
    <w:rsid w:val="00832E29"/>
    <w:rsid w:val="008360CB"/>
    <w:rsid w:val="00843E23"/>
    <w:rsid w:val="00846A8C"/>
    <w:rsid w:val="0086548C"/>
    <w:rsid w:val="008716F6"/>
    <w:rsid w:val="00896D79"/>
    <w:rsid w:val="008B2B89"/>
    <w:rsid w:val="008C057D"/>
    <w:rsid w:val="008F00B6"/>
    <w:rsid w:val="00913E36"/>
    <w:rsid w:val="00914F55"/>
    <w:rsid w:val="00916306"/>
    <w:rsid w:val="009242F1"/>
    <w:rsid w:val="0093246E"/>
    <w:rsid w:val="00935C5C"/>
    <w:rsid w:val="0096109B"/>
    <w:rsid w:val="0097596D"/>
    <w:rsid w:val="00997427"/>
    <w:rsid w:val="009A49D6"/>
    <w:rsid w:val="009A4E8A"/>
    <w:rsid w:val="009A553A"/>
    <w:rsid w:val="009C1285"/>
    <w:rsid w:val="009C5615"/>
    <w:rsid w:val="009D69DD"/>
    <w:rsid w:val="009F4BE7"/>
    <w:rsid w:val="00A111CC"/>
    <w:rsid w:val="00A374B2"/>
    <w:rsid w:val="00A5422B"/>
    <w:rsid w:val="00A85DEE"/>
    <w:rsid w:val="00A90167"/>
    <w:rsid w:val="00A91689"/>
    <w:rsid w:val="00A96EBB"/>
    <w:rsid w:val="00AA33AF"/>
    <w:rsid w:val="00AB1B21"/>
    <w:rsid w:val="00AB3920"/>
    <w:rsid w:val="00AC5495"/>
    <w:rsid w:val="00AC5FCA"/>
    <w:rsid w:val="00AD218D"/>
    <w:rsid w:val="00AE2297"/>
    <w:rsid w:val="00AF0663"/>
    <w:rsid w:val="00AF60DF"/>
    <w:rsid w:val="00B10ACA"/>
    <w:rsid w:val="00B74965"/>
    <w:rsid w:val="00B81049"/>
    <w:rsid w:val="00B842AA"/>
    <w:rsid w:val="00B94F9A"/>
    <w:rsid w:val="00B96E58"/>
    <w:rsid w:val="00BD0B2C"/>
    <w:rsid w:val="00BD65A2"/>
    <w:rsid w:val="00BD6C6A"/>
    <w:rsid w:val="00BE05E9"/>
    <w:rsid w:val="00BF3ACE"/>
    <w:rsid w:val="00C04A90"/>
    <w:rsid w:val="00C132CE"/>
    <w:rsid w:val="00C57331"/>
    <w:rsid w:val="00C60623"/>
    <w:rsid w:val="00C712AD"/>
    <w:rsid w:val="00C9334B"/>
    <w:rsid w:val="00CA616A"/>
    <w:rsid w:val="00CA6199"/>
    <w:rsid w:val="00CB305E"/>
    <w:rsid w:val="00CB7EF2"/>
    <w:rsid w:val="00CC1C9A"/>
    <w:rsid w:val="00CF78C7"/>
    <w:rsid w:val="00D224B1"/>
    <w:rsid w:val="00D31D2B"/>
    <w:rsid w:val="00D343ED"/>
    <w:rsid w:val="00D37F24"/>
    <w:rsid w:val="00D41BA4"/>
    <w:rsid w:val="00D5203C"/>
    <w:rsid w:val="00D555A1"/>
    <w:rsid w:val="00D61060"/>
    <w:rsid w:val="00D6121B"/>
    <w:rsid w:val="00D6318D"/>
    <w:rsid w:val="00D63F1D"/>
    <w:rsid w:val="00D778DC"/>
    <w:rsid w:val="00D852D9"/>
    <w:rsid w:val="00D94FDF"/>
    <w:rsid w:val="00D96581"/>
    <w:rsid w:val="00DB091C"/>
    <w:rsid w:val="00DB49E4"/>
    <w:rsid w:val="00DB4AB1"/>
    <w:rsid w:val="00DC3963"/>
    <w:rsid w:val="00DC75CF"/>
    <w:rsid w:val="00DD5000"/>
    <w:rsid w:val="00DE7F4C"/>
    <w:rsid w:val="00DF3825"/>
    <w:rsid w:val="00E35829"/>
    <w:rsid w:val="00E609BB"/>
    <w:rsid w:val="00E64B01"/>
    <w:rsid w:val="00E66812"/>
    <w:rsid w:val="00E672A9"/>
    <w:rsid w:val="00E70A59"/>
    <w:rsid w:val="00E747BD"/>
    <w:rsid w:val="00E94027"/>
    <w:rsid w:val="00EA3E79"/>
    <w:rsid w:val="00EC0F16"/>
    <w:rsid w:val="00EC23F2"/>
    <w:rsid w:val="00EE4E56"/>
    <w:rsid w:val="00F2486C"/>
    <w:rsid w:val="00F703A7"/>
    <w:rsid w:val="00F9753D"/>
    <w:rsid w:val="00FC20E4"/>
    <w:rsid w:val="00FF2E35"/>
    <w:rsid w:val="00FF5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B7590"/>
  <w15:docId w15:val="{E121F981-F893-4261-BA99-F34FB158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Text"/>
    <w:qFormat/>
    <w:rsid w:val="00AA33AF"/>
    <w:pPr>
      <w:spacing w:line="276" w:lineRule="auto"/>
      <w:jc w:val="both"/>
    </w:pPr>
    <w:rPr>
      <w:rFonts w:ascii="Open Sans" w:hAnsi="Open Sans" w:cs="Open Sans"/>
      <w:sz w:val="22"/>
      <w:szCs w:val="22"/>
    </w:rPr>
  </w:style>
  <w:style w:type="paragraph" w:styleId="berschrift1">
    <w:name w:val="heading 1"/>
    <w:aliases w:val="Titel 3"/>
    <w:basedOn w:val="Standard"/>
    <w:next w:val="Standard"/>
    <w:link w:val="berschrift1Zchn"/>
    <w:qFormat/>
    <w:rsid w:val="00E94027"/>
    <w:pPr>
      <w:jc w:val="left"/>
      <w:outlineLvl w:val="0"/>
    </w:pPr>
    <w:rPr>
      <w:rFonts w:eastAsiaTheme="majorEastAsia"/>
      <w:b/>
      <w:bCs/>
      <w:color w:val="0762C8"/>
      <w:sz w:val="24"/>
    </w:rPr>
  </w:style>
  <w:style w:type="paragraph" w:styleId="berschrift2">
    <w:name w:val="heading 2"/>
    <w:basedOn w:val="Standard"/>
    <w:next w:val="Standard"/>
    <w:link w:val="berschrift2Zchn"/>
    <w:semiHidden/>
    <w:unhideWhenUsed/>
    <w:qFormat/>
    <w:rsid w:val="003C2A73"/>
    <w:pPr>
      <w:keepNext/>
      <w:keepLines/>
      <w:spacing w:before="40"/>
      <w:outlineLvl w:val="1"/>
    </w:pPr>
    <w:rPr>
      <w:rFonts w:asciiTheme="majorHAnsi" w:eastAsiaTheme="majorEastAsia" w:hAnsiTheme="majorHAnsi" w:cstheme="majorBidi"/>
      <w:color w:val="05499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C5FCA"/>
    <w:pPr>
      <w:tabs>
        <w:tab w:val="center" w:pos="4536"/>
        <w:tab w:val="right" w:pos="9072"/>
      </w:tabs>
    </w:pPr>
  </w:style>
  <w:style w:type="character" w:customStyle="1" w:styleId="KopfzeileZchn">
    <w:name w:val="Kopfzeile Zchn"/>
    <w:basedOn w:val="Absatz-Standardschriftart"/>
    <w:link w:val="Kopfzeile"/>
    <w:rsid w:val="00AC5FCA"/>
    <w:rPr>
      <w:sz w:val="24"/>
      <w:szCs w:val="24"/>
    </w:rPr>
  </w:style>
  <w:style w:type="paragraph" w:styleId="Fuzeile">
    <w:name w:val="footer"/>
    <w:basedOn w:val="Standard"/>
    <w:link w:val="FuzeileZchn"/>
    <w:uiPriority w:val="99"/>
    <w:rsid w:val="00AC5FCA"/>
    <w:pPr>
      <w:tabs>
        <w:tab w:val="center" w:pos="4536"/>
        <w:tab w:val="right" w:pos="9072"/>
      </w:tabs>
    </w:pPr>
  </w:style>
  <w:style w:type="character" w:customStyle="1" w:styleId="FuzeileZchn">
    <w:name w:val="Fußzeile Zchn"/>
    <w:basedOn w:val="Absatz-Standardschriftart"/>
    <w:link w:val="Fuzeile"/>
    <w:uiPriority w:val="99"/>
    <w:rsid w:val="00AC5FCA"/>
    <w:rPr>
      <w:sz w:val="24"/>
      <w:szCs w:val="24"/>
    </w:rPr>
  </w:style>
  <w:style w:type="table" w:styleId="Tabellenraster">
    <w:name w:val="Table Grid"/>
    <w:basedOn w:val="NormaleTabelle"/>
    <w:uiPriority w:val="39"/>
    <w:rsid w:val="00AC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Link"/>
    <w:basedOn w:val="Absatz-Standardschriftart"/>
    <w:qFormat/>
    <w:rsid w:val="00AA33AF"/>
    <w:rPr>
      <w:rFonts w:ascii="Open Sans" w:hAnsi="Open Sans" w:cs="Open Sans"/>
      <w:color w:val="0762C8"/>
      <w:sz w:val="20"/>
      <w:szCs w:val="20"/>
      <w:u w:val="single"/>
    </w:rPr>
  </w:style>
  <w:style w:type="paragraph" w:styleId="Listenabsatz">
    <w:name w:val="List Paragraph"/>
    <w:basedOn w:val="Standard"/>
    <w:link w:val="ListenabsatzZchn"/>
    <w:uiPriority w:val="34"/>
    <w:rsid w:val="00640F5B"/>
    <w:pPr>
      <w:ind w:left="720"/>
      <w:contextualSpacing/>
    </w:pPr>
  </w:style>
  <w:style w:type="character" w:styleId="NichtaufgelsteErwhnung">
    <w:name w:val="Unresolved Mention"/>
    <w:basedOn w:val="Absatz-Standardschriftart"/>
    <w:uiPriority w:val="99"/>
    <w:semiHidden/>
    <w:unhideWhenUsed/>
    <w:rsid w:val="008B2B89"/>
    <w:rPr>
      <w:color w:val="605E5C"/>
      <w:shd w:val="clear" w:color="auto" w:fill="E1DFDD"/>
    </w:rPr>
  </w:style>
  <w:style w:type="paragraph" w:styleId="Titel">
    <w:name w:val="Title"/>
    <w:basedOn w:val="Standard"/>
    <w:next w:val="Standard"/>
    <w:link w:val="TitelZchn"/>
    <w:rsid w:val="00CC1C9A"/>
    <w:pPr>
      <w:pBdr>
        <w:bottom w:val="single" w:sz="8" w:space="4" w:color="0762C8"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C1C9A"/>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473F31"/>
    <w:pPr>
      <w:spacing w:before="100" w:beforeAutospacing="1" w:after="100" w:afterAutospacing="1"/>
    </w:pPr>
    <w:rPr>
      <w:rFonts w:ascii="Calibri" w:eastAsiaTheme="minorHAnsi" w:hAnsi="Calibri" w:cs="Calibri"/>
    </w:rPr>
  </w:style>
  <w:style w:type="character" w:customStyle="1" w:styleId="berschrift1Zchn">
    <w:name w:val="Überschrift 1 Zchn"/>
    <w:aliases w:val="Titel 3 Zchn"/>
    <w:basedOn w:val="Absatz-Standardschriftart"/>
    <w:link w:val="berschrift1"/>
    <w:rsid w:val="00E94027"/>
    <w:rPr>
      <w:rFonts w:ascii="Open Sans" w:eastAsiaTheme="majorEastAsia" w:hAnsi="Open Sans" w:cs="Open Sans"/>
      <w:b/>
      <w:bCs/>
      <w:color w:val="0762C8"/>
      <w:sz w:val="24"/>
      <w:szCs w:val="22"/>
    </w:rPr>
  </w:style>
  <w:style w:type="character" w:styleId="Fett">
    <w:name w:val="Strong"/>
    <w:aliases w:val="Zwischentitel"/>
    <w:qFormat/>
    <w:rsid w:val="00AA33AF"/>
    <w:rPr>
      <w:rFonts w:ascii="Open Sans" w:hAnsi="Open Sans" w:cs="Open Sans"/>
      <w:b/>
      <w:bCs/>
    </w:rPr>
  </w:style>
  <w:style w:type="character" w:styleId="Hervorhebung">
    <w:name w:val="Emphasis"/>
    <w:aliases w:val="Kursiv"/>
    <w:qFormat/>
    <w:rsid w:val="00AA33AF"/>
    <w:rPr>
      <w:i/>
      <w:iCs/>
    </w:rPr>
  </w:style>
  <w:style w:type="paragraph" w:styleId="Zitat">
    <w:name w:val="Quote"/>
    <w:basedOn w:val="Standard"/>
    <w:next w:val="Standard"/>
    <w:link w:val="ZitatZchn"/>
    <w:uiPriority w:val="29"/>
    <w:qFormat/>
    <w:rsid w:val="00AA33AF"/>
    <w:pPr>
      <w:spacing w:before="200" w:after="160"/>
      <w:ind w:left="864" w:right="864"/>
      <w:jc w:val="center"/>
    </w:pPr>
    <w:rPr>
      <w:i/>
      <w:iCs/>
      <w:color w:val="404040" w:themeColor="text1" w:themeTint="BF"/>
      <w:sz w:val="20"/>
    </w:rPr>
  </w:style>
  <w:style w:type="character" w:customStyle="1" w:styleId="ZitatZchn">
    <w:name w:val="Zitat Zchn"/>
    <w:basedOn w:val="Absatz-Standardschriftart"/>
    <w:link w:val="Zitat"/>
    <w:uiPriority w:val="29"/>
    <w:rsid w:val="00AA33AF"/>
    <w:rPr>
      <w:rFonts w:ascii="Open Sans" w:hAnsi="Open Sans" w:cs="Open Sans"/>
      <w:i/>
      <w:iCs/>
      <w:color w:val="404040" w:themeColor="text1" w:themeTint="BF"/>
      <w:szCs w:val="22"/>
    </w:rPr>
  </w:style>
  <w:style w:type="paragraph" w:customStyle="1" w:styleId="Titel1">
    <w:name w:val="Titel 1"/>
    <w:basedOn w:val="Standard"/>
    <w:link w:val="Titel1Char"/>
    <w:qFormat/>
    <w:rsid w:val="00AA33AF"/>
    <w:rPr>
      <w:rFonts w:ascii="Open Sans SemiBold" w:hAnsi="Open Sans SemiBold" w:cs="Open Sans SemiBold"/>
      <w:sz w:val="72"/>
      <w:szCs w:val="72"/>
    </w:rPr>
  </w:style>
  <w:style w:type="paragraph" w:customStyle="1" w:styleId="Titel2">
    <w:name w:val="Titel 2"/>
    <w:basedOn w:val="berschrift1"/>
    <w:link w:val="Titel2Char"/>
    <w:qFormat/>
    <w:rsid w:val="00C60623"/>
    <w:rPr>
      <w:sz w:val="36"/>
      <w:szCs w:val="32"/>
    </w:rPr>
  </w:style>
  <w:style w:type="character" w:customStyle="1" w:styleId="Titel1Char">
    <w:name w:val="Titel 1 Char"/>
    <w:basedOn w:val="Absatz-Standardschriftart"/>
    <w:link w:val="Titel1"/>
    <w:rsid w:val="00AA33AF"/>
    <w:rPr>
      <w:rFonts w:ascii="Open Sans SemiBold" w:hAnsi="Open Sans SemiBold" w:cs="Open Sans SemiBold"/>
      <w:sz w:val="72"/>
      <w:szCs w:val="72"/>
    </w:rPr>
  </w:style>
  <w:style w:type="character" w:customStyle="1" w:styleId="Titel2Char">
    <w:name w:val="Titel 2 Char"/>
    <w:basedOn w:val="berschrift1Zchn"/>
    <w:link w:val="Titel2"/>
    <w:rsid w:val="00C60623"/>
    <w:rPr>
      <w:rFonts w:ascii="Open Sans" w:eastAsiaTheme="majorEastAsia" w:hAnsi="Open Sans" w:cs="Open Sans"/>
      <w:b/>
      <w:bCs/>
      <w:color w:val="0762C8"/>
      <w:sz w:val="36"/>
      <w:szCs w:val="32"/>
    </w:rPr>
  </w:style>
  <w:style w:type="paragraph" w:customStyle="1" w:styleId="Bullet-Points">
    <w:name w:val="Bullet-Points"/>
    <w:basedOn w:val="Listenabsatz"/>
    <w:next w:val="Blocktext"/>
    <w:link w:val="Bullet-PointsZchn"/>
    <w:qFormat/>
    <w:rsid w:val="00273940"/>
    <w:pPr>
      <w:numPr>
        <w:numId w:val="9"/>
      </w:numPr>
    </w:pPr>
  </w:style>
  <w:style w:type="paragraph" w:styleId="Blocktext">
    <w:name w:val="Block Text"/>
    <w:basedOn w:val="Standard"/>
    <w:semiHidden/>
    <w:unhideWhenUsed/>
    <w:rsid w:val="00273940"/>
    <w:pPr>
      <w:pBdr>
        <w:top w:val="single" w:sz="2" w:space="10" w:color="0762C8" w:themeColor="accent1"/>
        <w:left w:val="single" w:sz="2" w:space="10" w:color="0762C8" w:themeColor="accent1"/>
        <w:bottom w:val="single" w:sz="2" w:space="10" w:color="0762C8" w:themeColor="accent1"/>
        <w:right w:val="single" w:sz="2" w:space="10" w:color="0762C8" w:themeColor="accent1"/>
      </w:pBdr>
      <w:ind w:left="1152" w:right="1152"/>
    </w:pPr>
    <w:rPr>
      <w:rFonts w:asciiTheme="minorHAnsi" w:eastAsiaTheme="minorEastAsia" w:hAnsiTheme="minorHAnsi" w:cstheme="minorBidi"/>
      <w:i/>
      <w:iCs/>
      <w:color w:val="0762C8" w:themeColor="accent1"/>
    </w:rPr>
  </w:style>
  <w:style w:type="character" w:customStyle="1" w:styleId="ListenabsatzZchn">
    <w:name w:val="Listenabsatz Zchn"/>
    <w:basedOn w:val="Absatz-Standardschriftart"/>
    <w:link w:val="Listenabsatz"/>
    <w:uiPriority w:val="34"/>
    <w:rsid w:val="00273940"/>
    <w:rPr>
      <w:rFonts w:ascii="Open Sans" w:hAnsi="Open Sans" w:cs="Open Sans"/>
      <w:sz w:val="22"/>
      <w:szCs w:val="22"/>
    </w:rPr>
  </w:style>
  <w:style w:type="character" w:customStyle="1" w:styleId="Bullet-PointsZchn">
    <w:name w:val="Bullet-Points Zchn"/>
    <w:basedOn w:val="ListenabsatzZchn"/>
    <w:link w:val="Bullet-Points"/>
    <w:rsid w:val="00273940"/>
    <w:rPr>
      <w:rFonts w:ascii="Open Sans" w:hAnsi="Open Sans" w:cs="Open Sans"/>
      <w:sz w:val="22"/>
      <w:szCs w:val="22"/>
    </w:rPr>
  </w:style>
  <w:style w:type="paragraph" w:customStyle="1" w:styleId="berschrift1-SLKAchtsamkeit">
    <w:name w:val="Überschrift1-SLKAchtsamkeit"/>
    <w:basedOn w:val="Standard"/>
    <w:link w:val="berschrift1-SLKAchtsamkeitZchn"/>
    <w:autoRedefine/>
    <w:qFormat/>
    <w:rsid w:val="003C2A73"/>
    <w:pPr>
      <w:keepNext/>
      <w:keepLines/>
      <w:numPr>
        <w:numId w:val="12"/>
      </w:numPr>
      <w:suppressAutoHyphens/>
      <w:spacing w:before="560" w:after="280" w:line="266" w:lineRule="auto"/>
      <w:contextualSpacing/>
      <w:jc w:val="left"/>
      <w:outlineLvl w:val="0"/>
    </w:pPr>
    <w:rPr>
      <w:rFonts w:asciiTheme="minorHAnsi" w:eastAsiaTheme="majorEastAsia" w:hAnsiTheme="minorHAnsi" w:cstheme="majorBidi"/>
      <w:b/>
      <w:bCs/>
      <w:color w:val="0762C8" w:themeColor="accent1"/>
      <w:sz w:val="32"/>
      <w:szCs w:val="28"/>
      <w:u w:val="single" w:color="0762C8" w:themeColor="accent1"/>
      <w:lang w:eastAsia="en-US"/>
    </w:rPr>
  </w:style>
  <w:style w:type="character" w:customStyle="1" w:styleId="berschrift1-SLKAchtsamkeitZchn">
    <w:name w:val="Überschrift1-SLKAchtsamkeit Zchn"/>
    <w:basedOn w:val="Absatz-Standardschriftart"/>
    <w:link w:val="berschrift1-SLKAchtsamkeit"/>
    <w:rsid w:val="003C2A73"/>
    <w:rPr>
      <w:rFonts w:asciiTheme="minorHAnsi" w:eastAsiaTheme="majorEastAsia" w:hAnsiTheme="minorHAnsi" w:cstheme="majorBidi"/>
      <w:b/>
      <w:bCs/>
      <w:color w:val="0762C8" w:themeColor="accent1"/>
      <w:sz w:val="32"/>
      <w:szCs w:val="28"/>
      <w:u w:val="single" w:color="0762C8" w:themeColor="accent1"/>
      <w:lang w:eastAsia="en-US"/>
    </w:rPr>
  </w:style>
  <w:style w:type="paragraph" w:customStyle="1" w:styleId="berschrift2-SLKAchtsamkeit">
    <w:name w:val="Überschrift2-SLKAchtsamkeit"/>
    <w:basedOn w:val="berschrift2"/>
    <w:link w:val="berschrift2-SLKAchtsamkeitZchn"/>
    <w:autoRedefine/>
    <w:qFormat/>
    <w:rsid w:val="003C2A73"/>
    <w:pPr>
      <w:numPr>
        <w:numId w:val="13"/>
      </w:numPr>
      <w:spacing w:line="266" w:lineRule="auto"/>
      <w:ind w:hanging="360"/>
      <w:jc w:val="left"/>
    </w:pPr>
    <w:rPr>
      <w:rFonts w:asciiTheme="minorHAnsi" w:hAnsiTheme="minorHAnsi"/>
      <w:b/>
      <w:color w:val="0762C8" w:themeColor="accent1"/>
      <w:sz w:val="24"/>
      <w:lang w:eastAsia="en-US"/>
    </w:rPr>
  </w:style>
  <w:style w:type="character" w:customStyle="1" w:styleId="berschrift2-SLKAchtsamkeitZchn">
    <w:name w:val="Überschrift2-SLKAchtsamkeit Zchn"/>
    <w:basedOn w:val="berschrift2Zchn"/>
    <w:link w:val="berschrift2-SLKAchtsamkeit"/>
    <w:rsid w:val="003C2A73"/>
    <w:rPr>
      <w:rFonts w:asciiTheme="minorHAnsi" w:eastAsiaTheme="majorEastAsia" w:hAnsiTheme="minorHAnsi" w:cstheme="majorBidi"/>
      <w:b/>
      <w:color w:val="0762C8" w:themeColor="accent1"/>
      <w:sz w:val="24"/>
      <w:szCs w:val="26"/>
      <w:lang w:eastAsia="en-US"/>
    </w:rPr>
  </w:style>
  <w:style w:type="character" w:customStyle="1" w:styleId="berschrift2Zchn">
    <w:name w:val="Überschrift 2 Zchn"/>
    <w:basedOn w:val="Absatz-Standardschriftart"/>
    <w:link w:val="berschrift2"/>
    <w:semiHidden/>
    <w:rsid w:val="003C2A73"/>
    <w:rPr>
      <w:rFonts w:asciiTheme="majorHAnsi" w:eastAsiaTheme="majorEastAsia" w:hAnsiTheme="majorHAnsi" w:cstheme="majorBidi"/>
      <w:color w:val="054995" w:themeColor="accent1" w:themeShade="BF"/>
      <w:sz w:val="26"/>
      <w:szCs w:val="26"/>
    </w:rPr>
  </w:style>
  <w:style w:type="table" w:styleId="EinfacheTabelle3">
    <w:name w:val="Plain Table 3"/>
    <w:basedOn w:val="NormaleTabelle"/>
    <w:uiPriority w:val="43"/>
    <w:rsid w:val="00574D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1">
    <w:name w:val="Plain Table 1"/>
    <w:basedOn w:val="NormaleTabelle"/>
    <w:uiPriority w:val="41"/>
    <w:rsid w:val="006E59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e\OneDrive%20-%20Ulrike%20Hanke\Dokumente\2_Texte\00_Standardisierung\00%20Organisation\Vorlagen\Aufgabe.dotx" TargetMode="External"/></Relationships>
</file>

<file path=word/theme/theme1.xml><?xml version="1.0" encoding="utf-8"?>
<a:theme xmlns:a="http://schemas.openxmlformats.org/drawingml/2006/main" name="Larissa">
  <a:themeElements>
    <a:clrScheme name="Custom 1">
      <a:dk1>
        <a:sysClr val="windowText" lastClr="000000"/>
      </a:dk1>
      <a:lt1>
        <a:sysClr val="window" lastClr="FFFFFF"/>
      </a:lt1>
      <a:dk2>
        <a:srgbClr val="1F497D"/>
      </a:dk2>
      <a:lt2>
        <a:srgbClr val="EEECE1"/>
      </a:lt2>
      <a:accent1>
        <a:srgbClr val="0762C8"/>
      </a:accent1>
      <a:accent2>
        <a:srgbClr val="5F8DD3"/>
      </a:accent2>
      <a:accent3>
        <a:srgbClr val="72CC2E"/>
      </a:accent3>
      <a:accent4>
        <a:srgbClr val="BA2D0B"/>
      </a:accent4>
      <a:accent5>
        <a:srgbClr val="181716"/>
      </a:accent5>
      <a:accent6>
        <a:srgbClr val="524F4C"/>
      </a:accent6>
      <a:hlink>
        <a:srgbClr val="0762C8"/>
      </a:hlink>
      <a:folHlink>
        <a:srgbClr val="800080"/>
      </a:folHlink>
    </a:clrScheme>
    <a:fontScheme name="ULI">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20E02924237743BA405D20ECDFD6F4" ma:contentTypeVersion="7" ma:contentTypeDescription="Ein neues Dokument erstellen." ma:contentTypeScope="" ma:versionID="8f6da20c13acf282477fb9750cb4ee6a">
  <xsd:schema xmlns:xsd="http://www.w3.org/2001/XMLSchema" xmlns:xs="http://www.w3.org/2001/XMLSchema" xmlns:p="http://schemas.microsoft.com/office/2006/metadata/properties" xmlns:ns3="38dc3024-adc1-4e2a-b2a1-2f7d05aa1d59" targetNamespace="http://schemas.microsoft.com/office/2006/metadata/properties" ma:root="true" ma:fieldsID="2db7de3471c5fc21c9ff509e9d3069db" ns3:_="">
    <xsd:import namespace="38dc3024-adc1-4e2a-b2a1-2f7d05aa1d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024-adc1-4e2a-b2a1-2f7d05aa1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084C6-C172-4805-B775-9FA734FA9C11}">
  <ds:schemaRefs>
    <ds:schemaRef ds:uri="http://schemas.openxmlformats.org/officeDocument/2006/bibliography"/>
  </ds:schemaRefs>
</ds:datastoreItem>
</file>

<file path=customXml/itemProps2.xml><?xml version="1.0" encoding="utf-8"?>
<ds:datastoreItem xmlns:ds="http://schemas.openxmlformats.org/officeDocument/2006/customXml" ds:itemID="{8FAB5C90-B5C7-4737-BC29-7ACC92D61D7D}">
  <ds:schemaRefs>
    <ds:schemaRef ds:uri="http://schemas.microsoft.com/sharepoint/v3/contenttype/forms"/>
  </ds:schemaRefs>
</ds:datastoreItem>
</file>

<file path=customXml/itemProps3.xml><?xml version="1.0" encoding="utf-8"?>
<ds:datastoreItem xmlns:ds="http://schemas.openxmlformats.org/officeDocument/2006/customXml" ds:itemID="{60EB02E9-64AD-4A6E-BC89-A0835E4788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B3ACF-9A1D-4045-BF54-859215BD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024-adc1-4e2a-b2a1-2f7d05aa1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Aufgabe</Template>
  <TotalTime>0</TotalTime>
  <Pages>3</Pages>
  <Words>561</Words>
  <Characters>3538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Hanke</dc:creator>
  <cp:keywords/>
  <cp:lastModifiedBy>Ulrike Hanke</cp:lastModifiedBy>
  <cp:revision>37</cp:revision>
  <cp:lastPrinted>2024-12-18T10:15:00Z</cp:lastPrinted>
  <dcterms:created xsi:type="dcterms:W3CDTF">2024-07-15T16:42:00Z</dcterms:created>
  <dcterms:modified xsi:type="dcterms:W3CDTF">2024-12-18T10:16:00Z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0x0101002920E02924237743BA405D20ECDFD6F4</vt:lpwstr>
  </property>
</Properties>
</file>